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ook w:val="01E0" w:firstRow="1" w:lastRow="1" w:firstColumn="1" w:lastColumn="1" w:noHBand="0" w:noVBand="0"/>
      </w:tblPr>
      <w:tblGrid>
        <w:gridCol w:w="4696"/>
        <w:gridCol w:w="4660"/>
      </w:tblGrid>
      <w:tr w:rsidR="00A07D4F" w:rsidRPr="00B94493" w14:paraId="1344E462" w14:textId="77777777" w:rsidTr="00A07D4F">
        <w:trPr>
          <w:trHeight w:val="2503"/>
        </w:trPr>
        <w:tc>
          <w:tcPr>
            <w:tcW w:w="4696" w:type="dxa"/>
          </w:tcPr>
          <w:p w14:paraId="384D2AB5" w14:textId="6EBB1404" w:rsidR="00A07D4F" w:rsidRPr="006551E9" w:rsidRDefault="00A07D4F" w:rsidP="00FC360E">
            <w:pPr>
              <w:spacing w:line="259" w:lineRule="auto"/>
              <w:rPr>
                <w:szCs w:val="24"/>
              </w:rPr>
            </w:pPr>
          </w:p>
        </w:tc>
        <w:tc>
          <w:tcPr>
            <w:tcW w:w="4660" w:type="dxa"/>
          </w:tcPr>
          <w:p w14:paraId="693A1345" w14:textId="77777777" w:rsidR="00A07D4F" w:rsidRPr="00224F94" w:rsidRDefault="00A07D4F" w:rsidP="00FC360E">
            <w:pPr>
              <w:spacing w:line="259" w:lineRule="auto"/>
              <w:rPr>
                <w:szCs w:val="24"/>
                <w:lang w:val="ru-RU"/>
              </w:rPr>
            </w:pPr>
            <w:r w:rsidRPr="00224F94">
              <w:rPr>
                <w:szCs w:val="24"/>
                <w:lang w:val="ru-RU"/>
              </w:rPr>
              <w:t>УТВЕРЖДАЮ</w:t>
            </w:r>
          </w:p>
          <w:p w14:paraId="740228D6" w14:textId="04616BB6" w:rsidR="00A07D4F" w:rsidRPr="00224F94" w:rsidRDefault="006C58C3" w:rsidP="00FC360E">
            <w:pPr>
              <w:spacing w:line="259" w:lineRule="auto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И. о.</w:t>
            </w:r>
            <w:r w:rsidR="00A07D4F" w:rsidRPr="00224F94">
              <w:rPr>
                <w:szCs w:val="24"/>
                <w:lang w:val="ru-RU"/>
              </w:rPr>
              <w:t xml:space="preserve"> директора дирекции</w:t>
            </w:r>
          </w:p>
          <w:p w14:paraId="7DBFF839" w14:textId="366FF7C6" w:rsidR="00A07D4F" w:rsidRPr="00224F94" w:rsidRDefault="00A07D4F" w:rsidP="00FC360E">
            <w:pPr>
              <w:spacing w:line="259" w:lineRule="auto"/>
              <w:rPr>
                <w:szCs w:val="24"/>
                <w:lang w:val="ru-RU"/>
              </w:rPr>
            </w:pPr>
            <w:r w:rsidRPr="00224F94">
              <w:rPr>
                <w:szCs w:val="24"/>
                <w:lang w:val="ru-RU"/>
              </w:rPr>
              <w:t>по основному производству</w:t>
            </w:r>
          </w:p>
          <w:p w14:paraId="38A64C7F" w14:textId="723D4158" w:rsidR="00A07D4F" w:rsidRPr="00224F94" w:rsidRDefault="00A07D4F" w:rsidP="00FC360E">
            <w:pPr>
              <w:spacing w:line="259" w:lineRule="auto"/>
              <w:rPr>
                <w:szCs w:val="24"/>
                <w:lang w:val="ru-RU"/>
              </w:rPr>
            </w:pPr>
            <w:r w:rsidRPr="00224F94">
              <w:rPr>
                <w:szCs w:val="24"/>
                <w:lang w:val="ru-RU"/>
              </w:rPr>
              <w:t>АО «Красноярская ГЭС»</w:t>
            </w:r>
          </w:p>
          <w:p w14:paraId="5ED187A4" w14:textId="06365029" w:rsidR="00A07D4F" w:rsidRPr="00224F94" w:rsidRDefault="00A07D4F" w:rsidP="00FC360E">
            <w:pPr>
              <w:spacing w:line="259" w:lineRule="auto"/>
              <w:rPr>
                <w:szCs w:val="24"/>
                <w:lang w:val="ru-RU"/>
              </w:rPr>
            </w:pPr>
            <w:r w:rsidRPr="00224F94">
              <w:rPr>
                <w:szCs w:val="24"/>
                <w:lang w:val="ru-RU"/>
              </w:rPr>
              <w:t>________________</w:t>
            </w:r>
            <w:r w:rsidRPr="00795B37">
              <w:rPr>
                <w:szCs w:val="24"/>
                <w:lang w:val="ru-RU"/>
              </w:rPr>
              <w:t xml:space="preserve"> </w:t>
            </w:r>
            <w:r w:rsidRPr="00224F94">
              <w:rPr>
                <w:szCs w:val="24"/>
                <w:lang w:val="ru-RU"/>
              </w:rPr>
              <w:t>Е.Ю. Дулебенец</w:t>
            </w:r>
          </w:p>
          <w:p w14:paraId="274D80D0" w14:textId="42780394" w:rsidR="00A07D4F" w:rsidRPr="00224F94" w:rsidRDefault="00A07D4F" w:rsidP="00FC360E">
            <w:pPr>
              <w:spacing w:line="259" w:lineRule="auto"/>
              <w:ind w:firstLine="661"/>
              <w:rPr>
                <w:szCs w:val="24"/>
                <w:vertAlign w:val="superscript"/>
                <w:lang w:val="ru-RU"/>
              </w:rPr>
            </w:pPr>
            <w:r w:rsidRPr="00224F94">
              <w:rPr>
                <w:szCs w:val="24"/>
                <w:vertAlign w:val="superscript"/>
                <w:lang w:val="ru-RU"/>
              </w:rPr>
              <w:t>м.п.</w:t>
            </w:r>
          </w:p>
          <w:p w14:paraId="6353640E" w14:textId="77777777" w:rsidR="00A07D4F" w:rsidRPr="00224F94" w:rsidRDefault="00A07D4F" w:rsidP="00FC360E">
            <w:pPr>
              <w:spacing w:line="259" w:lineRule="auto"/>
              <w:rPr>
                <w:szCs w:val="24"/>
                <w:lang w:val="ru-RU"/>
              </w:rPr>
            </w:pPr>
            <w:r w:rsidRPr="00224F94">
              <w:rPr>
                <w:szCs w:val="24"/>
                <w:lang w:val="ru-RU"/>
              </w:rPr>
              <w:t>«___» ____________ 2023 г.</w:t>
            </w:r>
          </w:p>
          <w:p w14:paraId="56584466" w14:textId="77777777" w:rsidR="00A07D4F" w:rsidRPr="00855882" w:rsidRDefault="00A07D4F" w:rsidP="00FC360E">
            <w:pPr>
              <w:spacing w:line="259" w:lineRule="auto"/>
              <w:rPr>
                <w:szCs w:val="24"/>
                <w:lang w:val="ru-RU"/>
              </w:rPr>
            </w:pPr>
          </w:p>
        </w:tc>
      </w:tr>
    </w:tbl>
    <w:p w14:paraId="54FA4995" w14:textId="19FBCA7A" w:rsidR="00895FF1" w:rsidRDefault="00895FF1" w:rsidP="00FC360E">
      <w:pPr>
        <w:pStyle w:val="a3"/>
        <w:spacing w:line="259" w:lineRule="auto"/>
        <w:jc w:val="center"/>
        <w:rPr>
          <w:b/>
          <w:sz w:val="24"/>
          <w:szCs w:val="24"/>
        </w:rPr>
      </w:pPr>
    </w:p>
    <w:p w14:paraId="6B9368E2" w14:textId="77777777" w:rsidR="004924C6" w:rsidRPr="00855882" w:rsidRDefault="004924C6" w:rsidP="00FC360E">
      <w:pPr>
        <w:pStyle w:val="a3"/>
        <w:spacing w:line="259" w:lineRule="auto"/>
        <w:jc w:val="center"/>
        <w:rPr>
          <w:b/>
          <w:sz w:val="24"/>
          <w:szCs w:val="24"/>
        </w:rPr>
      </w:pPr>
    </w:p>
    <w:p w14:paraId="20E5CBFF" w14:textId="77777777" w:rsidR="00895FF1" w:rsidRPr="00855882" w:rsidRDefault="00895FF1" w:rsidP="00FC360E">
      <w:pPr>
        <w:pStyle w:val="a3"/>
        <w:spacing w:line="259" w:lineRule="auto"/>
        <w:jc w:val="center"/>
        <w:rPr>
          <w:b/>
          <w:sz w:val="24"/>
          <w:szCs w:val="24"/>
        </w:rPr>
      </w:pPr>
    </w:p>
    <w:p w14:paraId="2ACFBA93" w14:textId="77777777" w:rsidR="00895FF1" w:rsidRPr="00855882" w:rsidRDefault="00895FF1" w:rsidP="00FC360E">
      <w:pPr>
        <w:pStyle w:val="a3"/>
        <w:spacing w:line="259" w:lineRule="auto"/>
        <w:jc w:val="center"/>
        <w:rPr>
          <w:b/>
          <w:sz w:val="24"/>
          <w:szCs w:val="24"/>
        </w:rPr>
      </w:pPr>
    </w:p>
    <w:p w14:paraId="7E355112" w14:textId="77777777" w:rsidR="00895FF1" w:rsidRPr="00855882" w:rsidRDefault="00895FF1" w:rsidP="00FC360E">
      <w:pPr>
        <w:pStyle w:val="a3"/>
        <w:spacing w:line="259" w:lineRule="auto"/>
        <w:jc w:val="center"/>
        <w:rPr>
          <w:b/>
          <w:sz w:val="24"/>
          <w:szCs w:val="24"/>
        </w:rPr>
      </w:pPr>
    </w:p>
    <w:p w14:paraId="5E741E2B" w14:textId="77777777" w:rsidR="00895FF1" w:rsidRPr="00855882" w:rsidRDefault="00895FF1" w:rsidP="00FC360E">
      <w:pPr>
        <w:pStyle w:val="a3"/>
        <w:spacing w:line="259" w:lineRule="auto"/>
        <w:jc w:val="center"/>
        <w:rPr>
          <w:b/>
          <w:sz w:val="24"/>
          <w:szCs w:val="24"/>
        </w:rPr>
      </w:pPr>
    </w:p>
    <w:p w14:paraId="27B63090" w14:textId="77777777" w:rsidR="00895FF1" w:rsidRPr="00855882" w:rsidRDefault="00895FF1" w:rsidP="00FC360E">
      <w:pPr>
        <w:pStyle w:val="a3"/>
        <w:spacing w:line="259" w:lineRule="auto"/>
        <w:jc w:val="center"/>
        <w:rPr>
          <w:b/>
          <w:sz w:val="24"/>
          <w:szCs w:val="24"/>
        </w:rPr>
      </w:pPr>
    </w:p>
    <w:p w14:paraId="1371CF18" w14:textId="77777777" w:rsidR="00895FF1" w:rsidRPr="00855882" w:rsidRDefault="00895FF1" w:rsidP="00FC360E">
      <w:pPr>
        <w:pStyle w:val="a3"/>
        <w:spacing w:line="259" w:lineRule="auto"/>
        <w:jc w:val="center"/>
        <w:rPr>
          <w:b/>
          <w:sz w:val="24"/>
          <w:szCs w:val="24"/>
        </w:rPr>
      </w:pPr>
    </w:p>
    <w:p w14:paraId="102289D6" w14:textId="77777777" w:rsidR="00895FF1" w:rsidRPr="00855882" w:rsidRDefault="00895FF1" w:rsidP="00FC360E">
      <w:pPr>
        <w:pStyle w:val="a3"/>
        <w:spacing w:line="259" w:lineRule="auto"/>
        <w:jc w:val="center"/>
        <w:rPr>
          <w:b/>
          <w:sz w:val="24"/>
          <w:szCs w:val="24"/>
        </w:rPr>
      </w:pPr>
    </w:p>
    <w:p w14:paraId="180EA079" w14:textId="77777777" w:rsidR="00895FF1" w:rsidRPr="00855882" w:rsidRDefault="00895FF1" w:rsidP="00FC360E">
      <w:pPr>
        <w:pStyle w:val="a3"/>
        <w:spacing w:line="259" w:lineRule="auto"/>
        <w:jc w:val="center"/>
        <w:rPr>
          <w:b/>
          <w:sz w:val="24"/>
          <w:szCs w:val="24"/>
        </w:rPr>
      </w:pPr>
    </w:p>
    <w:p w14:paraId="042F119C" w14:textId="77777777" w:rsidR="00895FF1" w:rsidRPr="00855882" w:rsidRDefault="00895FF1" w:rsidP="00FC360E">
      <w:pPr>
        <w:pStyle w:val="a3"/>
        <w:spacing w:line="259" w:lineRule="auto"/>
        <w:jc w:val="center"/>
        <w:rPr>
          <w:b/>
          <w:sz w:val="24"/>
          <w:szCs w:val="24"/>
        </w:rPr>
      </w:pPr>
    </w:p>
    <w:p w14:paraId="1CC3445F" w14:textId="77777777" w:rsidR="00A2141D" w:rsidRPr="00224F94" w:rsidRDefault="00A2141D" w:rsidP="00FC360E">
      <w:pPr>
        <w:pStyle w:val="a3"/>
        <w:spacing w:line="259" w:lineRule="auto"/>
        <w:jc w:val="center"/>
        <w:rPr>
          <w:sz w:val="32"/>
          <w:szCs w:val="32"/>
        </w:rPr>
      </w:pPr>
      <w:r w:rsidRPr="00224F94">
        <w:rPr>
          <w:sz w:val="32"/>
          <w:szCs w:val="32"/>
        </w:rPr>
        <w:t>ТЕХНИЧЕСКОЕ ЗАДАНИЕ</w:t>
      </w:r>
    </w:p>
    <w:p w14:paraId="0A22BAEB" w14:textId="4E4A1ED7" w:rsidR="00EF46C2" w:rsidRPr="00224F94" w:rsidRDefault="00EF46C2" w:rsidP="00FC360E">
      <w:pPr>
        <w:pStyle w:val="1"/>
        <w:spacing w:line="259" w:lineRule="auto"/>
        <w:rPr>
          <w:b w:val="0"/>
          <w:bCs w:val="0"/>
          <w:sz w:val="28"/>
          <w:szCs w:val="28"/>
        </w:rPr>
      </w:pPr>
      <w:r w:rsidRPr="00224F94">
        <w:rPr>
          <w:b w:val="0"/>
          <w:bCs w:val="0"/>
          <w:sz w:val="28"/>
          <w:szCs w:val="28"/>
        </w:rPr>
        <w:t xml:space="preserve">на </w:t>
      </w:r>
      <w:r w:rsidR="0021360C">
        <w:rPr>
          <w:b w:val="0"/>
          <w:bCs w:val="0"/>
          <w:sz w:val="28"/>
          <w:szCs w:val="28"/>
        </w:rPr>
        <w:t>оказание услуги</w:t>
      </w:r>
      <w:r w:rsidRPr="00224F94">
        <w:rPr>
          <w:b w:val="0"/>
          <w:bCs w:val="0"/>
          <w:sz w:val="28"/>
          <w:szCs w:val="28"/>
        </w:rPr>
        <w:t>:</w:t>
      </w:r>
    </w:p>
    <w:p w14:paraId="71698B01" w14:textId="588D2A7D" w:rsidR="00895FF1" w:rsidRPr="00224F94" w:rsidRDefault="00EF46C2" w:rsidP="00FC360E">
      <w:pPr>
        <w:overflowPunct/>
        <w:autoSpaceDE/>
        <w:autoSpaceDN/>
        <w:adjustRightInd/>
        <w:spacing w:after="200" w:line="259" w:lineRule="auto"/>
        <w:jc w:val="center"/>
        <w:textAlignment w:val="auto"/>
        <w:rPr>
          <w:sz w:val="28"/>
          <w:szCs w:val="28"/>
          <w:lang w:val="ru-RU"/>
        </w:rPr>
      </w:pPr>
      <w:r w:rsidRPr="00224F94">
        <w:rPr>
          <w:sz w:val="28"/>
          <w:szCs w:val="28"/>
          <w:lang w:val="ru-RU"/>
        </w:rPr>
        <w:t>«</w:t>
      </w:r>
      <w:r w:rsidR="006C58C3">
        <w:rPr>
          <w:sz w:val="28"/>
          <w:szCs w:val="28"/>
          <w:lang w:val="ru-RU"/>
        </w:rPr>
        <w:t>Исследование параметров НДС</w:t>
      </w:r>
      <w:r w:rsidR="00A22E99" w:rsidRPr="00A22E99">
        <w:rPr>
          <w:sz w:val="28"/>
          <w:szCs w:val="28"/>
          <w:lang w:val="ru-RU"/>
        </w:rPr>
        <w:t xml:space="preserve"> комплекса гидротехнических сооружений </w:t>
      </w:r>
      <w:r w:rsidR="00A22E99">
        <w:rPr>
          <w:sz w:val="28"/>
          <w:szCs w:val="28"/>
          <w:lang w:val="ru-RU"/>
        </w:rPr>
        <w:t xml:space="preserve">Красноярской ГЭС </w:t>
      </w:r>
      <w:r w:rsidR="006C58C3">
        <w:rPr>
          <w:sz w:val="28"/>
          <w:szCs w:val="28"/>
          <w:lang w:val="ru-RU"/>
        </w:rPr>
        <w:t xml:space="preserve">при сейсмических воздействиях </w:t>
      </w:r>
      <w:r w:rsidR="00A22E99" w:rsidRPr="00A22E99">
        <w:rPr>
          <w:sz w:val="28"/>
          <w:szCs w:val="28"/>
          <w:lang w:val="ru-RU"/>
        </w:rPr>
        <w:t xml:space="preserve">с </w:t>
      </w:r>
      <w:r w:rsidR="006C58C3">
        <w:rPr>
          <w:sz w:val="28"/>
          <w:szCs w:val="28"/>
          <w:lang w:val="ru-RU"/>
        </w:rPr>
        <w:t>применением динамической теории сейсмостойкости</w:t>
      </w:r>
      <w:r w:rsidRPr="00224F94">
        <w:rPr>
          <w:sz w:val="28"/>
          <w:szCs w:val="28"/>
          <w:lang w:val="ru-RU"/>
        </w:rPr>
        <w:t>»</w:t>
      </w:r>
    </w:p>
    <w:p w14:paraId="7906AA0F" w14:textId="77777777" w:rsidR="00895FF1" w:rsidRDefault="00895FF1" w:rsidP="00FC360E">
      <w:pPr>
        <w:overflowPunct/>
        <w:autoSpaceDE/>
        <w:autoSpaceDN/>
        <w:adjustRightInd/>
        <w:spacing w:after="200" w:line="259" w:lineRule="auto"/>
        <w:textAlignment w:val="auto"/>
        <w:rPr>
          <w:b/>
          <w:szCs w:val="24"/>
          <w:lang w:val="ru-RU"/>
        </w:rPr>
      </w:pPr>
    </w:p>
    <w:p w14:paraId="0FB6F5AB" w14:textId="77777777" w:rsidR="00895FF1" w:rsidRDefault="00895FF1" w:rsidP="00FC360E">
      <w:pPr>
        <w:overflowPunct/>
        <w:autoSpaceDE/>
        <w:autoSpaceDN/>
        <w:adjustRightInd/>
        <w:spacing w:after="200" w:line="259" w:lineRule="auto"/>
        <w:textAlignment w:val="auto"/>
        <w:rPr>
          <w:b/>
          <w:szCs w:val="24"/>
          <w:lang w:val="ru-RU"/>
        </w:rPr>
      </w:pPr>
    </w:p>
    <w:p w14:paraId="78FB4A1B" w14:textId="77777777" w:rsidR="00895FF1" w:rsidRDefault="00895FF1" w:rsidP="00FC360E">
      <w:pPr>
        <w:overflowPunct/>
        <w:autoSpaceDE/>
        <w:autoSpaceDN/>
        <w:adjustRightInd/>
        <w:spacing w:after="200" w:line="259" w:lineRule="auto"/>
        <w:textAlignment w:val="auto"/>
        <w:rPr>
          <w:b/>
          <w:szCs w:val="24"/>
          <w:lang w:val="ru-RU"/>
        </w:rPr>
      </w:pPr>
    </w:p>
    <w:p w14:paraId="5B56D55C" w14:textId="77777777" w:rsidR="00895FF1" w:rsidRDefault="00895FF1" w:rsidP="00FC360E">
      <w:pPr>
        <w:overflowPunct/>
        <w:autoSpaceDE/>
        <w:autoSpaceDN/>
        <w:adjustRightInd/>
        <w:spacing w:after="200" w:line="259" w:lineRule="auto"/>
        <w:textAlignment w:val="auto"/>
        <w:rPr>
          <w:b/>
          <w:szCs w:val="24"/>
          <w:lang w:val="ru-RU"/>
        </w:rPr>
      </w:pPr>
    </w:p>
    <w:p w14:paraId="2D440576" w14:textId="77777777" w:rsidR="00895FF1" w:rsidRDefault="00895FF1" w:rsidP="00FC360E">
      <w:pPr>
        <w:overflowPunct/>
        <w:autoSpaceDE/>
        <w:autoSpaceDN/>
        <w:adjustRightInd/>
        <w:spacing w:after="200" w:line="259" w:lineRule="auto"/>
        <w:textAlignment w:val="auto"/>
        <w:rPr>
          <w:b/>
          <w:szCs w:val="24"/>
          <w:lang w:val="ru-RU"/>
        </w:rPr>
      </w:pPr>
    </w:p>
    <w:p w14:paraId="25924DF2" w14:textId="77777777" w:rsidR="00895FF1" w:rsidRDefault="00895FF1" w:rsidP="00FC360E">
      <w:pPr>
        <w:overflowPunct/>
        <w:autoSpaceDE/>
        <w:autoSpaceDN/>
        <w:adjustRightInd/>
        <w:spacing w:after="200" w:line="259" w:lineRule="auto"/>
        <w:textAlignment w:val="auto"/>
        <w:rPr>
          <w:b/>
          <w:szCs w:val="24"/>
          <w:lang w:val="ru-RU"/>
        </w:rPr>
      </w:pPr>
    </w:p>
    <w:p w14:paraId="78C4FABA" w14:textId="77777777" w:rsidR="00895FF1" w:rsidRDefault="00895FF1" w:rsidP="00FC360E">
      <w:pPr>
        <w:overflowPunct/>
        <w:autoSpaceDE/>
        <w:autoSpaceDN/>
        <w:adjustRightInd/>
        <w:spacing w:after="200" w:line="259" w:lineRule="auto"/>
        <w:textAlignment w:val="auto"/>
        <w:rPr>
          <w:b/>
          <w:szCs w:val="24"/>
          <w:lang w:val="ru-RU"/>
        </w:rPr>
      </w:pPr>
    </w:p>
    <w:p w14:paraId="37D3AC27" w14:textId="77777777" w:rsidR="00895FF1" w:rsidRDefault="00895FF1" w:rsidP="00FC360E">
      <w:pPr>
        <w:overflowPunct/>
        <w:autoSpaceDE/>
        <w:autoSpaceDN/>
        <w:adjustRightInd/>
        <w:spacing w:after="200" w:line="259" w:lineRule="auto"/>
        <w:textAlignment w:val="auto"/>
        <w:rPr>
          <w:b/>
          <w:szCs w:val="24"/>
          <w:lang w:val="ru-RU"/>
        </w:rPr>
      </w:pPr>
    </w:p>
    <w:p w14:paraId="4E80344D" w14:textId="77777777" w:rsidR="00895FF1" w:rsidRPr="00744F47" w:rsidRDefault="00895FF1" w:rsidP="00FC360E">
      <w:pPr>
        <w:overflowPunct/>
        <w:autoSpaceDE/>
        <w:autoSpaceDN/>
        <w:adjustRightInd/>
        <w:spacing w:after="200" w:line="259" w:lineRule="auto"/>
        <w:textAlignment w:val="auto"/>
        <w:rPr>
          <w:b/>
          <w:szCs w:val="24"/>
          <w:lang w:val="ru-RU"/>
        </w:rPr>
      </w:pPr>
    </w:p>
    <w:p w14:paraId="2708E543" w14:textId="1F8B3F5A" w:rsidR="00895FF1" w:rsidRDefault="00895FF1" w:rsidP="00FC360E">
      <w:pPr>
        <w:overflowPunct/>
        <w:autoSpaceDE/>
        <w:autoSpaceDN/>
        <w:adjustRightInd/>
        <w:spacing w:after="200" w:line="259" w:lineRule="auto"/>
        <w:textAlignment w:val="auto"/>
        <w:rPr>
          <w:b/>
          <w:szCs w:val="24"/>
          <w:lang w:val="ru-RU"/>
        </w:rPr>
      </w:pPr>
    </w:p>
    <w:p w14:paraId="3C0A1545" w14:textId="69DECD08" w:rsidR="00A07D4F" w:rsidRDefault="00A07D4F" w:rsidP="00FC360E">
      <w:pPr>
        <w:overflowPunct/>
        <w:autoSpaceDE/>
        <w:autoSpaceDN/>
        <w:adjustRightInd/>
        <w:spacing w:after="200" w:line="259" w:lineRule="auto"/>
        <w:textAlignment w:val="auto"/>
        <w:rPr>
          <w:b/>
          <w:szCs w:val="24"/>
          <w:lang w:val="ru-RU"/>
        </w:rPr>
      </w:pPr>
    </w:p>
    <w:p w14:paraId="236CAB5D" w14:textId="1AF6C124" w:rsidR="00A07D4F" w:rsidRDefault="00A07D4F" w:rsidP="00FC360E">
      <w:pPr>
        <w:overflowPunct/>
        <w:autoSpaceDE/>
        <w:autoSpaceDN/>
        <w:adjustRightInd/>
        <w:spacing w:after="200" w:line="259" w:lineRule="auto"/>
        <w:textAlignment w:val="auto"/>
        <w:rPr>
          <w:b/>
          <w:szCs w:val="24"/>
          <w:lang w:val="ru-RU"/>
        </w:rPr>
      </w:pPr>
    </w:p>
    <w:p w14:paraId="075C37F5" w14:textId="77777777" w:rsidR="00A07D4F" w:rsidRDefault="00A07D4F" w:rsidP="00FC360E">
      <w:pPr>
        <w:overflowPunct/>
        <w:autoSpaceDE/>
        <w:autoSpaceDN/>
        <w:adjustRightInd/>
        <w:spacing w:after="200" w:line="259" w:lineRule="auto"/>
        <w:textAlignment w:val="auto"/>
        <w:rPr>
          <w:b/>
          <w:szCs w:val="24"/>
          <w:lang w:val="ru-RU"/>
        </w:rPr>
      </w:pPr>
    </w:p>
    <w:p w14:paraId="67835753" w14:textId="703DA419" w:rsidR="00744F47" w:rsidRPr="00224F94" w:rsidRDefault="00895FF1" w:rsidP="00FC360E">
      <w:pPr>
        <w:overflowPunct/>
        <w:autoSpaceDE/>
        <w:autoSpaceDN/>
        <w:adjustRightInd/>
        <w:spacing w:after="200" w:line="259" w:lineRule="auto"/>
        <w:ind w:firstLine="3"/>
        <w:jc w:val="center"/>
        <w:textAlignment w:val="auto"/>
        <w:rPr>
          <w:caps/>
          <w:szCs w:val="24"/>
          <w:lang w:val="ru-RU"/>
        </w:rPr>
      </w:pPr>
      <w:r w:rsidRPr="00224F94">
        <w:rPr>
          <w:sz w:val="28"/>
          <w:szCs w:val="28"/>
          <w:lang w:val="ru-RU"/>
        </w:rPr>
        <w:t>20</w:t>
      </w:r>
      <w:r w:rsidR="009E4F73" w:rsidRPr="00224F94">
        <w:rPr>
          <w:sz w:val="28"/>
          <w:szCs w:val="28"/>
          <w:lang w:val="ru-RU"/>
        </w:rPr>
        <w:t>2</w:t>
      </w:r>
      <w:r w:rsidR="00EF46C2" w:rsidRPr="00224F94">
        <w:rPr>
          <w:sz w:val="28"/>
          <w:szCs w:val="28"/>
        </w:rPr>
        <w:t>3</w:t>
      </w:r>
      <w:bookmarkStart w:id="0" w:name="_Toc440459721"/>
      <w:r w:rsidR="00744F47" w:rsidRPr="00224F94">
        <w:br w:type="page"/>
      </w:r>
    </w:p>
    <w:p w14:paraId="34B9F900" w14:textId="6F3E9E37" w:rsidR="00CC1E89" w:rsidRPr="00A07D4F" w:rsidRDefault="00CC1E89" w:rsidP="008F5D2F">
      <w:pPr>
        <w:pStyle w:val="AS10"/>
        <w:numPr>
          <w:ilvl w:val="0"/>
          <w:numId w:val="11"/>
        </w:numPr>
        <w:ind w:left="0" w:firstLine="0"/>
      </w:pPr>
      <w:r w:rsidRPr="00A07D4F">
        <w:lastRenderedPageBreak/>
        <w:t>Общие сведения</w:t>
      </w:r>
      <w:bookmarkStart w:id="1" w:name="_Toc400641980"/>
      <w:bookmarkStart w:id="2" w:name="_Toc401615812"/>
      <w:bookmarkEnd w:id="0"/>
    </w:p>
    <w:p w14:paraId="5D92336A" w14:textId="77777777" w:rsidR="00CC1E89" w:rsidRPr="00A07D4F" w:rsidRDefault="003D08BC" w:rsidP="008F5D2F">
      <w:pPr>
        <w:pStyle w:val="Style31"/>
        <w:widowControl/>
        <w:numPr>
          <w:ilvl w:val="0"/>
          <w:numId w:val="3"/>
        </w:numPr>
        <w:tabs>
          <w:tab w:val="left" w:pos="1418"/>
        </w:tabs>
        <w:spacing w:line="276" w:lineRule="auto"/>
        <w:ind w:left="0" w:firstLine="709"/>
        <w:rPr>
          <w:rStyle w:val="FontStyle55"/>
          <w:bCs/>
          <w:sz w:val="24"/>
          <w:szCs w:val="24"/>
        </w:rPr>
      </w:pPr>
      <w:bookmarkStart w:id="3" w:name="_Toc400641985"/>
      <w:bookmarkStart w:id="4" w:name="_Toc401615817"/>
      <w:bookmarkStart w:id="5" w:name="_Toc440459725"/>
      <w:bookmarkEnd w:id="1"/>
      <w:bookmarkEnd w:id="2"/>
      <w:r w:rsidRPr="00A07D4F">
        <w:rPr>
          <w:rStyle w:val="FontStyle55"/>
          <w:bCs/>
          <w:sz w:val="24"/>
          <w:szCs w:val="24"/>
        </w:rPr>
        <w:t>Заказчик:</w:t>
      </w:r>
    </w:p>
    <w:p w14:paraId="4CCB4F1C" w14:textId="07ABA4A7" w:rsidR="0080161E" w:rsidRPr="00A07D4F" w:rsidRDefault="0080161E" w:rsidP="003B0DF7">
      <w:pPr>
        <w:pStyle w:val="Style31"/>
        <w:widowControl/>
        <w:tabs>
          <w:tab w:val="left" w:pos="1418"/>
        </w:tabs>
        <w:spacing w:line="276" w:lineRule="auto"/>
        <w:ind w:firstLine="709"/>
        <w:rPr>
          <w:rStyle w:val="FontStyle55"/>
          <w:bCs/>
          <w:sz w:val="24"/>
          <w:szCs w:val="24"/>
        </w:rPr>
      </w:pPr>
      <w:r w:rsidRPr="00A07D4F">
        <w:rPr>
          <w:rStyle w:val="FontStyle55"/>
          <w:bCs/>
          <w:sz w:val="24"/>
          <w:szCs w:val="24"/>
        </w:rPr>
        <w:t>АО «Красноярская ГЭС», 663090, Красноярский край, г. о. город Дивногорск, г.</w:t>
      </w:r>
      <w:r w:rsidR="00B94493" w:rsidRPr="00A07D4F">
        <w:rPr>
          <w:rStyle w:val="FontStyle55"/>
          <w:bCs/>
          <w:sz w:val="24"/>
          <w:szCs w:val="24"/>
        </w:rPr>
        <w:t> </w:t>
      </w:r>
      <w:r w:rsidRPr="00A07D4F">
        <w:rPr>
          <w:rStyle w:val="FontStyle55"/>
          <w:bCs/>
          <w:sz w:val="24"/>
          <w:szCs w:val="24"/>
        </w:rPr>
        <w:t>Дивногорск, проезд Нижний, д. 37, помещ</w:t>
      </w:r>
      <w:r w:rsidR="007D3375" w:rsidRPr="00A07D4F">
        <w:rPr>
          <w:rStyle w:val="FontStyle55"/>
          <w:bCs/>
          <w:sz w:val="24"/>
          <w:szCs w:val="24"/>
        </w:rPr>
        <w:t>ение</w:t>
      </w:r>
      <w:r w:rsidRPr="00A07D4F">
        <w:rPr>
          <w:rStyle w:val="FontStyle55"/>
          <w:bCs/>
          <w:sz w:val="24"/>
          <w:szCs w:val="24"/>
        </w:rPr>
        <w:t xml:space="preserve"> 1, Тел.: +7 (39144) 63-359.</w:t>
      </w:r>
    </w:p>
    <w:p w14:paraId="2EA6CAB3" w14:textId="77777777" w:rsidR="0080161E" w:rsidRPr="00A07D4F" w:rsidRDefault="0080161E" w:rsidP="003B0DF7">
      <w:pPr>
        <w:pStyle w:val="Style31"/>
        <w:widowControl/>
        <w:tabs>
          <w:tab w:val="left" w:pos="1418"/>
        </w:tabs>
        <w:spacing w:line="276" w:lineRule="auto"/>
        <w:ind w:firstLine="709"/>
        <w:rPr>
          <w:rStyle w:val="FontStyle55"/>
          <w:bCs/>
          <w:sz w:val="24"/>
          <w:szCs w:val="24"/>
        </w:rPr>
      </w:pPr>
      <w:r w:rsidRPr="00A07D4F">
        <w:rPr>
          <w:rStyle w:val="FontStyle55"/>
          <w:bCs/>
          <w:sz w:val="24"/>
          <w:szCs w:val="24"/>
        </w:rPr>
        <w:t>Генеральный директор – Комиссаренко Евгений Валерьевич.</w:t>
      </w:r>
    </w:p>
    <w:p w14:paraId="4FBB1396" w14:textId="7E7BBAD2" w:rsidR="0080161E" w:rsidRPr="00A07D4F" w:rsidRDefault="0080161E" w:rsidP="003B0DF7">
      <w:pPr>
        <w:tabs>
          <w:tab w:val="left" w:pos="1418"/>
        </w:tabs>
        <w:spacing w:line="276" w:lineRule="auto"/>
        <w:ind w:firstLine="709"/>
        <w:jc w:val="both"/>
        <w:rPr>
          <w:rStyle w:val="FontStyle55"/>
          <w:bCs/>
          <w:sz w:val="24"/>
          <w:szCs w:val="24"/>
          <w:lang w:val="ru-RU"/>
        </w:rPr>
      </w:pPr>
      <w:r w:rsidRPr="00A07D4F">
        <w:rPr>
          <w:rStyle w:val="FontStyle55"/>
          <w:bCs/>
          <w:sz w:val="24"/>
          <w:szCs w:val="24"/>
          <w:lang w:val="ru-RU"/>
        </w:rPr>
        <w:t>1.2</w:t>
      </w:r>
      <w:r w:rsidRPr="00A07D4F">
        <w:rPr>
          <w:rStyle w:val="FontStyle55"/>
          <w:bCs/>
          <w:sz w:val="24"/>
          <w:szCs w:val="24"/>
          <w:lang w:val="ru-RU"/>
        </w:rPr>
        <w:tab/>
      </w:r>
      <w:r w:rsidR="00B07922" w:rsidRPr="00A07D4F">
        <w:rPr>
          <w:rStyle w:val="FontStyle55"/>
          <w:bCs/>
          <w:sz w:val="24"/>
          <w:szCs w:val="24"/>
          <w:lang w:val="ru-RU"/>
        </w:rPr>
        <w:t xml:space="preserve">Основание </w:t>
      </w:r>
      <w:r w:rsidR="00EF46C2" w:rsidRPr="00A07D4F">
        <w:rPr>
          <w:rStyle w:val="FontStyle55"/>
          <w:bCs/>
          <w:sz w:val="24"/>
          <w:szCs w:val="24"/>
          <w:lang w:val="ru-RU"/>
        </w:rPr>
        <w:t xml:space="preserve">для </w:t>
      </w:r>
      <w:r w:rsidR="005B11F5" w:rsidRPr="00A07D4F">
        <w:rPr>
          <w:rStyle w:val="FontStyle55"/>
          <w:bCs/>
          <w:sz w:val="24"/>
          <w:szCs w:val="24"/>
          <w:lang w:val="ru-RU"/>
        </w:rPr>
        <w:t>выполнения работ</w:t>
      </w:r>
      <w:r w:rsidR="00EF46C2" w:rsidRPr="00A07D4F">
        <w:rPr>
          <w:rStyle w:val="FontStyle55"/>
          <w:bCs/>
          <w:sz w:val="24"/>
          <w:szCs w:val="24"/>
          <w:lang w:val="ru-RU"/>
        </w:rPr>
        <w:t>:</w:t>
      </w:r>
    </w:p>
    <w:p w14:paraId="56EB442C" w14:textId="36E7A486" w:rsidR="0080161E" w:rsidRPr="00A07D4F" w:rsidRDefault="0080161E" w:rsidP="00E10688">
      <w:pPr>
        <w:pStyle w:val="a5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bCs/>
          <w:szCs w:val="24"/>
        </w:rPr>
      </w:pPr>
      <w:r w:rsidRPr="00A07D4F">
        <w:rPr>
          <w:bCs/>
          <w:szCs w:val="24"/>
        </w:rPr>
        <w:t>Федеральный закон Российской Федерации от 21 июля 1997 г. № 117-ФЗ «О безопасности гидротехнических сооружений</w:t>
      </w:r>
      <w:r w:rsidR="005F55A8" w:rsidRPr="00A07D4F">
        <w:rPr>
          <w:bCs/>
          <w:szCs w:val="24"/>
        </w:rPr>
        <w:t>»</w:t>
      </w:r>
      <w:r w:rsidRPr="00A07D4F">
        <w:rPr>
          <w:bCs/>
          <w:szCs w:val="24"/>
        </w:rPr>
        <w:t xml:space="preserve"> (ст. 9)</w:t>
      </w:r>
      <w:r w:rsidR="00652EA2">
        <w:rPr>
          <w:bCs/>
          <w:szCs w:val="24"/>
        </w:rPr>
        <w:t>;</w:t>
      </w:r>
    </w:p>
    <w:p w14:paraId="1AA32E4B" w14:textId="46A24328" w:rsidR="0080161E" w:rsidRPr="006551E9" w:rsidRDefault="00C75595" w:rsidP="00E10688">
      <w:pPr>
        <w:pStyle w:val="a5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bCs/>
          <w:szCs w:val="24"/>
        </w:rPr>
      </w:pPr>
      <w:r w:rsidRPr="00652EA2">
        <w:rPr>
          <w:bCs/>
          <w:spacing w:val="-4"/>
          <w:szCs w:val="24"/>
        </w:rPr>
        <w:t>Правила технической эксплуатации электрических станций и сетей Российской Федерации (п.</w:t>
      </w:r>
      <w:r w:rsidR="00652EA2">
        <w:rPr>
          <w:bCs/>
          <w:spacing w:val="-4"/>
          <w:szCs w:val="24"/>
        </w:rPr>
        <w:t> </w:t>
      </w:r>
      <w:r w:rsidR="00202A63">
        <w:rPr>
          <w:bCs/>
          <w:spacing w:val="-4"/>
          <w:szCs w:val="24"/>
        </w:rPr>
        <w:t>31</w:t>
      </w:r>
      <w:r w:rsidRPr="00652EA2">
        <w:rPr>
          <w:bCs/>
          <w:spacing w:val="-4"/>
          <w:szCs w:val="24"/>
        </w:rPr>
        <w:t>)</w:t>
      </w:r>
      <w:r w:rsidR="00C467C5" w:rsidRPr="00652EA2">
        <w:rPr>
          <w:szCs w:val="24"/>
        </w:rPr>
        <w:t xml:space="preserve">, утвержденные приказом Минэнерго России от </w:t>
      </w:r>
      <w:r w:rsidR="00652EA2" w:rsidRPr="00652EA2">
        <w:rPr>
          <w:szCs w:val="24"/>
        </w:rPr>
        <w:t>04</w:t>
      </w:r>
      <w:r w:rsidR="00C467C5" w:rsidRPr="00652EA2">
        <w:rPr>
          <w:szCs w:val="24"/>
        </w:rPr>
        <w:t>.</w:t>
      </w:r>
      <w:r w:rsidR="00652EA2" w:rsidRPr="00652EA2">
        <w:rPr>
          <w:szCs w:val="24"/>
        </w:rPr>
        <w:t>1</w:t>
      </w:r>
      <w:r w:rsidR="00C467C5" w:rsidRPr="00652EA2">
        <w:rPr>
          <w:szCs w:val="24"/>
        </w:rPr>
        <w:t>0.20</w:t>
      </w:r>
      <w:r w:rsidR="00652EA2" w:rsidRPr="00652EA2">
        <w:rPr>
          <w:szCs w:val="24"/>
        </w:rPr>
        <w:t>22</w:t>
      </w:r>
      <w:r w:rsidR="00C467C5" w:rsidRPr="00652EA2">
        <w:rPr>
          <w:szCs w:val="24"/>
        </w:rPr>
        <w:t xml:space="preserve"> г. № </w:t>
      </w:r>
      <w:r w:rsidR="00652EA2" w:rsidRPr="00652EA2">
        <w:rPr>
          <w:szCs w:val="24"/>
        </w:rPr>
        <w:t>1070</w:t>
      </w:r>
      <w:r w:rsidR="00652EA2">
        <w:rPr>
          <w:bCs/>
          <w:spacing w:val="-4"/>
          <w:szCs w:val="24"/>
        </w:rPr>
        <w:t>;</w:t>
      </w:r>
    </w:p>
    <w:p w14:paraId="7A0EB6B2" w14:textId="5D843CD5" w:rsidR="006551E9" w:rsidRPr="00652EA2" w:rsidRDefault="006551E9" w:rsidP="00E10688">
      <w:pPr>
        <w:pStyle w:val="a5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bCs/>
          <w:szCs w:val="24"/>
        </w:rPr>
      </w:pPr>
      <w:r>
        <w:rPr>
          <w:bCs/>
          <w:spacing w:val="-4"/>
          <w:szCs w:val="24"/>
        </w:rPr>
        <w:t>Программа натурных наблюдений за техническим состоянием комплекса ГТС Красноярской ГЭС №311-285-РС-21-5715 (п. 13.1);</w:t>
      </w:r>
    </w:p>
    <w:p w14:paraId="375BC430" w14:textId="26AACD5F" w:rsidR="0080161E" w:rsidRDefault="0080161E" w:rsidP="00E10688">
      <w:pPr>
        <w:pStyle w:val="a5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bCs/>
          <w:szCs w:val="24"/>
        </w:rPr>
      </w:pPr>
      <w:r w:rsidRPr="00A07D4F">
        <w:rPr>
          <w:bCs/>
          <w:szCs w:val="24"/>
        </w:rPr>
        <w:t xml:space="preserve">План закупок товаров, работ, услуг </w:t>
      </w:r>
      <w:r w:rsidR="00043801" w:rsidRPr="00A07D4F">
        <w:rPr>
          <w:bCs/>
          <w:szCs w:val="24"/>
        </w:rPr>
        <w:t xml:space="preserve">для нужд </w:t>
      </w:r>
      <w:r w:rsidRPr="00A07D4F">
        <w:rPr>
          <w:bCs/>
          <w:szCs w:val="24"/>
        </w:rPr>
        <w:t>АО "Красноярская ГЭС" на 2023 г. (п. 1</w:t>
      </w:r>
      <w:r w:rsidR="00D5382F">
        <w:rPr>
          <w:bCs/>
          <w:szCs w:val="24"/>
        </w:rPr>
        <w:t>5</w:t>
      </w:r>
      <w:r w:rsidR="004B6517">
        <w:rPr>
          <w:bCs/>
          <w:szCs w:val="24"/>
        </w:rPr>
        <w:t>6</w:t>
      </w:r>
      <w:r w:rsidRPr="00A07D4F">
        <w:rPr>
          <w:bCs/>
          <w:szCs w:val="24"/>
        </w:rPr>
        <w:t>)</w:t>
      </w:r>
      <w:r w:rsidR="003B0DF7">
        <w:rPr>
          <w:bCs/>
          <w:szCs w:val="24"/>
        </w:rPr>
        <w:t>;</w:t>
      </w:r>
    </w:p>
    <w:p w14:paraId="725FF2BE" w14:textId="5F05BFC2" w:rsidR="003B0DF7" w:rsidRPr="00A07D4F" w:rsidRDefault="003B0DF7" w:rsidP="00E10688">
      <w:pPr>
        <w:pStyle w:val="a5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bCs/>
          <w:szCs w:val="24"/>
        </w:rPr>
      </w:pPr>
      <w:r>
        <w:t xml:space="preserve">Акт регулярного обследования комплекса ГТС Красноярской ГЭС №311-71.1-РС-22-4120 от 02.09.2022 г. (п. </w:t>
      </w:r>
      <w:r w:rsidR="004B6517">
        <w:t>6</w:t>
      </w:r>
      <w:r>
        <w:t xml:space="preserve"> Таблицы 17.1).</w:t>
      </w:r>
    </w:p>
    <w:p w14:paraId="568237A2" w14:textId="2C4E205B" w:rsidR="00D0216A" w:rsidRPr="00D5382F" w:rsidRDefault="00D0216A" w:rsidP="008F5D2F">
      <w:pPr>
        <w:pStyle w:val="a5"/>
        <w:numPr>
          <w:ilvl w:val="1"/>
          <w:numId w:val="8"/>
        </w:numPr>
        <w:tabs>
          <w:tab w:val="left" w:pos="1418"/>
        </w:tabs>
        <w:spacing w:line="276" w:lineRule="auto"/>
        <w:contextualSpacing w:val="0"/>
        <w:jc w:val="both"/>
        <w:rPr>
          <w:bCs/>
          <w:szCs w:val="24"/>
        </w:rPr>
      </w:pPr>
      <w:r w:rsidRPr="00D5382F">
        <w:rPr>
          <w:bCs/>
          <w:szCs w:val="24"/>
        </w:rPr>
        <w:t>Основные технические показатели объекта (описание объекта)</w:t>
      </w:r>
      <w:r w:rsidR="00895797" w:rsidRPr="00D5382F">
        <w:rPr>
          <w:bCs/>
          <w:szCs w:val="24"/>
        </w:rPr>
        <w:t>.</w:t>
      </w:r>
    </w:p>
    <w:p w14:paraId="179B4408" w14:textId="77777777" w:rsidR="00AE4C6A" w:rsidRDefault="00AE4C6A" w:rsidP="003B0DF7">
      <w:pPr>
        <w:tabs>
          <w:tab w:val="left" w:pos="1134"/>
        </w:tabs>
        <w:spacing w:line="276" w:lineRule="auto"/>
        <w:ind w:firstLine="709"/>
        <w:jc w:val="both"/>
        <w:rPr>
          <w:bCs/>
          <w:szCs w:val="24"/>
          <w:lang w:val="ru-RU"/>
        </w:rPr>
      </w:pPr>
      <w:r w:rsidRPr="00AE4C6A">
        <w:rPr>
          <w:bCs/>
          <w:szCs w:val="24"/>
          <w:lang w:val="ru-RU"/>
        </w:rPr>
        <w:t>Красноярская ГЭС является третьей ступенью Енисейского каскада гидроэлектростанций. Располагается в 40 км от города Красноярска вверх по течению реки Енисей. В районе створа ГТС долина реки имеет характер каньона. Крутые берега и русло реки сложены крепкими скальными породами – гранитами. В промышленную эксплуатацию Красноярская ГЭС была принята Государственной комиссией в июле 1972 года по акту от 26.07.1972 г. Государственной приемочной комиссии, образованной распоряжением Совета Министров СССР от 5 января 1972 г. № 9.</w:t>
      </w:r>
    </w:p>
    <w:p w14:paraId="40BCF6A0" w14:textId="1B543396" w:rsidR="00D5382F" w:rsidRDefault="00AE4C6A" w:rsidP="003B0DF7">
      <w:pPr>
        <w:tabs>
          <w:tab w:val="left" w:pos="1134"/>
        </w:tabs>
        <w:spacing w:line="276" w:lineRule="auto"/>
        <w:ind w:firstLine="709"/>
        <w:jc w:val="both"/>
        <w:rPr>
          <w:bCs/>
          <w:szCs w:val="24"/>
          <w:lang w:val="ru-RU"/>
        </w:rPr>
      </w:pPr>
      <w:r w:rsidRPr="00AE4C6A">
        <w:rPr>
          <w:bCs/>
          <w:szCs w:val="24"/>
          <w:lang w:val="ru-RU"/>
        </w:rPr>
        <w:t xml:space="preserve">Установленная мощность Красноярской ГЭС – 6000 МВт (12 гидроагрегатов мощностью 500 МВт каждый, турбины радиально-осевые). Средняя многолетняя выработка электроэнергии (по проекту) 20,4 млрд. </w:t>
      </w:r>
      <w:proofErr w:type="spellStart"/>
      <w:r w:rsidRPr="00AE4C6A">
        <w:rPr>
          <w:bCs/>
          <w:szCs w:val="24"/>
          <w:lang w:val="ru-RU"/>
        </w:rPr>
        <w:t>кВт∙ч</w:t>
      </w:r>
      <w:proofErr w:type="spellEnd"/>
      <w:r w:rsidRPr="00AE4C6A">
        <w:rPr>
          <w:bCs/>
          <w:szCs w:val="24"/>
          <w:lang w:val="ru-RU"/>
        </w:rPr>
        <w:t xml:space="preserve"> и в зависимости от обеспеченности гидроресурсами может изменяться на 24 % относительно средней многолетней. Электроэнергия отпускается на напряжении 500 </w:t>
      </w:r>
      <w:proofErr w:type="spellStart"/>
      <w:r w:rsidRPr="00AE4C6A">
        <w:rPr>
          <w:bCs/>
          <w:szCs w:val="24"/>
          <w:lang w:val="ru-RU"/>
        </w:rPr>
        <w:t>кВ</w:t>
      </w:r>
      <w:proofErr w:type="spellEnd"/>
      <w:r w:rsidRPr="00AE4C6A">
        <w:rPr>
          <w:bCs/>
          <w:szCs w:val="24"/>
          <w:lang w:val="ru-RU"/>
        </w:rPr>
        <w:t xml:space="preserve"> и 220 </w:t>
      </w:r>
      <w:proofErr w:type="spellStart"/>
      <w:r w:rsidRPr="00AE4C6A">
        <w:rPr>
          <w:bCs/>
          <w:szCs w:val="24"/>
          <w:lang w:val="ru-RU"/>
        </w:rPr>
        <w:t>кВ</w:t>
      </w:r>
      <w:proofErr w:type="spellEnd"/>
      <w:r w:rsidRPr="00AE4C6A">
        <w:rPr>
          <w:bCs/>
          <w:szCs w:val="24"/>
          <w:lang w:val="ru-RU"/>
        </w:rPr>
        <w:t xml:space="preserve"> в Единую энергосистему России. Красноярская ГЭС – основной производитель электроэнергии в Красноярском крае. Красноярская ГЭС является станцией годового регулирования с элементами многолетнего регулирования в многоводные годы.</w:t>
      </w:r>
    </w:p>
    <w:p w14:paraId="084BB605" w14:textId="5F0757D5" w:rsidR="00BC109A" w:rsidRDefault="00BC109A" w:rsidP="003B0DF7">
      <w:pPr>
        <w:tabs>
          <w:tab w:val="left" w:pos="1134"/>
        </w:tabs>
        <w:spacing w:line="276" w:lineRule="auto"/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Объект</w:t>
      </w:r>
      <w:r w:rsidR="007B1A03">
        <w:rPr>
          <w:bCs/>
          <w:szCs w:val="24"/>
          <w:lang w:val="ru-RU"/>
        </w:rPr>
        <w:t>ом</w:t>
      </w:r>
      <w:r>
        <w:rPr>
          <w:bCs/>
          <w:szCs w:val="24"/>
          <w:lang w:val="ru-RU"/>
        </w:rPr>
        <w:t xml:space="preserve"> исследования явля</w:t>
      </w:r>
      <w:r w:rsidR="007B1A03">
        <w:rPr>
          <w:bCs/>
          <w:szCs w:val="24"/>
          <w:lang w:val="ru-RU"/>
        </w:rPr>
        <w:t>е</w:t>
      </w:r>
      <w:r>
        <w:rPr>
          <w:bCs/>
          <w:szCs w:val="24"/>
          <w:lang w:val="ru-RU"/>
        </w:rPr>
        <w:t xml:space="preserve">тся </w:t>
      </w:r>
      <w:r w:rsidR="007B1A03">
        <w:rPr>
          <w:bCs/>
          <w:szCs w:val="24"/>
          <w:lang w:val="ru-RU"/>
        </w:rPr>
        <w:t>комплекс</w:t>
      </w:r>
      <w:r>
        <w:rPr>
          <w:bCs/>
          <w:szCs w:val="24"/>
          <w:lang w:val="ru-RU"/>
        </w:rPr>
        <w:t xml:space="preserve"> ГТС Красноярской ГЭС</w:t>
      </w:r>
      <w:r w:rsidR="007B1A03">
        <w:rPr>
          <w:bCs/>
          <w:szCs w:val="24"/>
          <w:lang w:val="ru-RU"/>
        </w:rPr>
        <w:t>, расчеты показателей состояния выполнить для типовых секций бетонной плотины (№ 4, 22, 37 и 54).</w:t>
      </w:r>
    </w:p>
    <w:p w14:paraId="038840EC" w14:textId="53947EA2" w:rsidR="00EF46C2" w:rsidRDefault="00CC1E89" w:rsidP="008F5D2F">
      <w:pPr>
        <w:pStyle w:val="a5"/>
        <w:numPr>
          <w:ilvl w:val="1"/>
          <w:numId w:val="8"/>
        </w:numPr>
        <w:tabs>
          <w:tab w:val="left" w:pos="709"/>
        </w:tabs>
        <w:spacing w:line="276" w:lineRule="auto"/>
        <w:ind w:right="-2"/>
        <w:contextualSpacing w:val="0"/>
        <w:jc w:val="both"/>
        <w:rPr>
          <w:szCs w:val="24"/>
        </w:rPr>
      </w:pPr>
      <w:r w:rsidRPr="002F21E4">
        <w:rPr>
          <w:szCs w:val="24"/>
        </w:rPr>
        <w:t xml:space="preserve">Плановые сроки </w:t>
      </w:r>
      <w:r w:rsidR="0021360C">
        <w:rPr>
          <w:szCs w:val="24"/>
        </w:rPr>
        <w:t>оказания услуг</w:t>
      </w:r>
      <w:r w:rsidR="003D08BC" w:rsidRPr="002F21E4">
        <w:rPr>
          <w:szCs w:val="24"/>
        </w:rPr>
        <w:t>:</w:t>
      </w:r>
      <w:r w:rsidR="009935D8" w:rsidRPr="002F21E4">
        <w:rPr>
          <w:szCs w:val="24"/>
        </w:rPr>
        <w:t xml:space="preserve"> </w:t>
      </w:r>
      <w:r w:rsidR="003F43B9">
        <w:rPr>
          <w:szCs w:val="24"/>
        </w:rPr>
        <w:t>ноябрь</w:t>
      </w:r>
      <w:r w:rsidR="00AB1773">
        <w:rPr>
          <w:szCs w:val="24"/>
        </w:rPr>
        <w:t xml:space="preserve"> 2024</w:t>
      </w:r>
      <w:r w:rsidR="004C6077" w:rsidRPr="002F21E4">
        <w:rPr>
          <w:szCs w:val="24"/>
        </w:rPr>
        <w:t xml:space="preserve"> </w:t>
      </w:r>
      <w:r w:rsidR="003D08BC" w:rsidRPr="002F21E4">
        <w:rPr>
          <w:szCs w:val="24"/>
        </w:rPr>
        <w:t>г.</w:t>
      </w:r>
      <w:r w:rsidR="001F0200">
        <w:rPr>
          <w:szCs w:val="24"/>
        </w:rPr>
        <w:t xml:space="preserve"> </w:t>
      </w:r>
    </w:p>
    <w:p w14:paraId="27C36829" w14:textId="77366C59" w:rsidR="001F0200" w:rsidRPr="001F0200" w:rsidRDefault="001F0200" w:rsidP="001F0200">
      <w:pPr>
        <w:tabs>
          <w:tab w:val="left" w:pos="1134"/>
        </w:tabs>
        <w:spacing w:line="276" w:lineRule="auto"/>
        <w:ind w:firstLine="709"/>
        <w:jc w:val="both"/>
        <w:rPr>
          <w:lang w:val="ru-RU"/>
        </w:rPr>
      </w:pPr>
      <w:r w:rsidRPr="001F0200">
        <w:rPr>
          <w:spacing w:val="-2"/>
          <w:lang w:val="ru-RU"/>
        </w:rPr>
        <w:t>-</w:t>
      </w:r>
      <w:r w:rsidRPr="001F0200">
        <w:rPr>
          <w:spacing w:val="-2"/>
          <w:lang w:val="ru-RU"/>
        </w:rPr>
        <w:tab/>
      </w:r>
      <w:r w:rsidRPr="001F0200">
        <w:rPr>
          <w:lang w:val="ru-RU"/>
        </w:rPr>
        <w:t xml:space="preserve">Этап №1 </w:t>
      </w:r>
      <w:r>
        <w:rPr>
          <w:lang w:val="ru-RU"/>
        </w:rPr>
        <w:t>Анализ проектной и эксплуатационной документации по ГТС; анализ натурных наблюдений состояния ГТС; анализ назначенных критериальных значений диагностических показателей ГТС; анализ результатов работы по уточнению расчётной сейсмичности площадки расположения ГТС Красноярской ГЭС;</w:t>
      </w:r>
      <w:r w:rsidRPr="001F0200">
        <w:rPr>
          <w:lang w:val="ru-RU"/>
        </w:rPr>
        <w:t xml:space="preserve"> - с даты заключения договора по </w:t>
      </w:r>
      <w:r>
        <w:rPr>
          <w:lang w:val="ru-RU"/>
        </w:rPr>
        <w:t>декабрь</w:t>
      </w:r>
      <w:r w:rsidRPr="001F0200">
        <w:rPr>
          <w:lang w:val="ru-RU"/>
        </w:rPr>
        <w:t xml:space="preserve"> 2023 г;</w:t>
      </w:r>
    </w:p>
    <w:p w14:paraId="0E7FAD43" w14:textId="04CFC06C" w:rsidR="001F0200" w:rsidRPr="001F0200" w:rsidRDefault="001F0200" w:rsidP="001F0200">
      <w:pPr>
        <w:tabs>
          <w:tab w:val="left" w:pos="1134"/>
        </w:tabs>
        <w:spacing w:line="276" w:lineRule="auto"/>
        <w:ind w:firstLine="709"/>
        <w:jc w:val="both"/>
        <w:rPr>
          <w:lang w:val="ru-RU"/>
        </w:rPr>
      </w:pPr>
      <w:r w:rsidRPr="001F0200">
        <w:rPr>
          <w:spacing w:val="-2"/>
          <w:lang w:val="ru-RU"/>
        </w:rPr>
        <w:t>-</w:t>
      </w:r>
      <w:r w:rsidRPr="001F0200">
        <w:rPr>
          <w:spacing w:val="-2"/>
          <w:lang w:val="ru-RU"/>
        </w:rPr>
        <w:tab/>
      </w:r>
      <w:r w:rsidRPr="001F0200">
        <w:rPr>
          <w:lang w:val="ru-RU"/>
        </w:rPr>
        <w:t xml:space="preserve">Этап №2 </w:t>
      </w:r>
      <w:r>
        <w:rPr>
          <w:lang w:val="ru-RU"/>
        </w:rPr>
        <w:t>Анализ реакции сооружения на динамические воздействия; установление показателей состояния соответствию нормативным и критериальным значениям, с применением динамической теории сейсмостойкости; оценка прочности, устойчивости и эксплуатационной надёжности комплекса ГТС с учётом уточнённой расчётной сейсмичности площадки расположения Красноярской ГЭС;</w:t>
      </w:r>
      <w:r w:rsidRPr="001F0200">
        <w:rPr>
          <w:lang w:val="ru-RU"/>
        </w:rPr>
        <w:t xml:space="preserve"> - </w:t>
      </w:r>
      <w:r w:rsidR="00117169">
        <w:rPr>
          <w:lang w:val="ru-RU"/>
        </w:rPr>
        <w:t>декабрь</w:t>
      </w:r>
      <w:r w:rsidRPr="001F0200">
        <w:rPr>
          <w:lang w:val="ru-RU"/>
        </w:rPr>
        <w:t xml:space="preserve"> 2023 г – </w:t>
      </w:r>
      <w:r w:rsidR="00117169">
        <w:rPr>
          <w:lang w:val="ru-RU"/>
        </w:rPr>
        <w:t>июнь</w:t>
      </w:r>
      <w:r w:rsidRPr="001F0200">
        <w:rPr>
          <w:lang w:val="ru-RU"/>
        </w:rPr>
        <w:t xml:space="preserve"> 2024 г.;</w:t>
      </w:r>
    </w:p>
    <w:p w14:paraId="532697F0" w14:textId="293CA537" w:rsidR="001F0200" w:rsidRPr="001F0200" w:rsidRDefault="001F0200" w:rsidP="001F0200">
      <w:pPr>
        <w:tabs>
          <w:tab w:val="left" w:pos="1134"/>
        </w:tabs>
        <w:spacing w:line="276" w:lineRule="auto"/>
        <w:ind w:firstLine="709"/>
        <w:jc w:val="both"/>
        <w:rPr>
          <w:lang w:val="ru-RU"/>
        </w:rPr>
      </w:pPr>
      <w:r w:rsidRPr="001F0200">
        <w:rPr>
          <w:spacing w:val="-2"/>
          <w:lang w:val="ru-RU"/>
        </w:rPr>
        <w:t>-</w:t>
      </w:r>
      <w:r w:rsidRPr="001F0200">
        <w:rPr>
          <w:spacing w:val="-2"/>
          <w:lang w:val="ru-RU"/>
        </w:rPr>
        <w:tab/>
      </w:r>
      <w:r w:rsidRPr="001F0200">
        <w:rPr>
          <w:lang w:val="ru-RU"/>
        </w:rPr>
        <w:t xml:space="preserve">Этап №3 </w:t>
      </w:r>
      <w:r>
        <w:rPr>
          <w:lang w:val="ru-RU"/>
        </w:rPr>
        <w:t>Подготовка технического отчёта параметров НДС комплекса ГТС КГЭС при сейсмических воздействиях с применением динамической теории сейсмостойкости</w:t>
      </w:r>
      <w:r w:rsidR="00A91724">
        <w:rPr>
          <w:lang w:val="ru-RU"/>
        </w:rPr>
        <w:t xml:space="preserve">. </w:t>
      </w:r>
      <w:r w:rsidR="00A91724">
        <w:rPr>
          <w:lang w:val="ru-RU"/>
        </w:rPr>
        <w:lastRenderedPageBreak/>
        <w:t>Формирование перечня мероприятий по обеспечению дальнейшей безопасной эксплуатации ГТС, а также приведению состояния ГТС в соответствие с требованиями нормативных документов и условиями проекта (в случае необходимости). Оформление отчёта в соответствии с нормативными документами</w:t>
      </w:r>
      <w:r w:rsidRPr="001F0200">
        <w:rPr>
          <w:lang w:val="ru-RU"/>
        </w:rPr>
        <w:t xml:space="preserve"> - </w:t>
      </w:r>
      <w:r w:rsidR="00A91724">
        <w:rPr>
          <w:lang w:val="ru-RU"/>
        </w:rPr>
        <w:t>ию</w:t>
      </w:r>
      <w:r w:rsidR="003F43B9">
        <w:rPr>
          <w:lang w:val="ru-RU"/>
        </w:rPr>
        <w:t>н</w:t>
      </w:r>
      <w:r w:rsidR="00A91724">
        <w:rPr>
          <w:lang w:val="ru-RU"/>
        </w:rPr>
        <w:t>ь</w:t>
      </w:r>
      <w:r w:rsidRPr="001F0200">
        <w:rPr>
          <w:lang w:val="ru-RU"/>
        </w:rPr>
        <w:t xml:space="preserve"> 2024 г – </w:t>
      </w:r>
      <w:r w:rsidR="003F43B9">
        <w:rPr>
          <w:lang w:val="ru-RU"/>
        </w:rPr>
        <w:t>ноябрь</w:t>
      </w:r>
      <w:r w:rsidRPr="001F0200">
        <w:rPr>
          <w:lang w:val="ru-RU"/>
        </w:rPr>
        <w:t xml:space="preserve"> 2024 г.;</w:t>
      </w:r>
    </w:p>
    <w:p w14:paraId="6E78B4F7" w14:textId="77777777" w:rsidR="001F0200" w:rsidRPr="001F0200" w:rsidRDefault="001F0200" w:rsidP="001F0200">
      <w:pPr>
        <w:tabs>
          <w:tab w:val="left" w:pos="709"/>
        </w:tabs>
        <w:spacing w:line="276" w:lineRule="auto"/>
        <w:ind w:left="709" w:right="-2"/>
        <w:jc w:val="both"/>
        <w:rPr>
          <w:szCs w:val="24"/>
          <w:lang w:val="ru-RU"/>
        </w:rPr>
      </w:pPr>
    </w:p>
    <w:p w14:paraId="2E63A990" w14:textId="71A48C6A" w:rsidR="003907B1" w:rsidRPr="002F21E4" w:rsidRDefault="00092405" w:rsidP="003B0DF7">
      <w:pPr>
        <w:overflowPunct/>
        <w:autoSpaceDE/>
        <w:autoSpaceDN/>
        <w:adjustRightInd/>
        <w:spacing w:before="120" w:after="120" w:line="276" w:lineRule="auto"/>
        <w:jc w:val="center"/>
        <w:textAlignment w:val="auto"/>
        <w:rPr>
          <w:bCs/>
          <w:szCs w:val="24"/>
          <w:lang w:val="ru-RU"/>
        </w:rPr>
      </w:pPr>
      <w:r w:rsidRPr="002F21E4">
        <w:rPr>
          <w:bCs/>
          <w:szCs w:val="24"/>
          <w:lang w:val="ru-RU"/>
        </w:rPr>
        <w:t>2.</w:t>
      </w:r>
      <w:r w:rsidR="005F55A8" w:rsidRPr="002F21E4">
        <w:rPr>
          <w:bCs/>
          <w:szCs w:val="24"/>
          <w:lang w:val="ru-RU"/>
        </w:rPr>
        <w:tab/>
      </w:r>
      <w:r w:rsidR="00621F76" w:rsidRPr="002F21E4">
        <w:rPr>
          <w:bCs/>
          <w:szCs w:val="24"/>
          <w:lang w:val="ru-RU"/>
        </w:rPr>
        <w:t xml:space="preserve">ПЕРЕЧЕНЬ </w:t>
      </w:r>
      <w:r w:rsidR="0021360C">
        <w:rPr>
          <w:bCs/>
          <w:szCs w:val="24"/>
          <w:lang w:val="ru-RU"/>
        </w:rPr>
        <w:t>ОКАЗЫВАЕМЫХ УСЛУГ</w:t>
      </w:r>
    </w:p>
    <w:p w14:paraId="2960772E" w14:textId="7EE6D54C" w:rsidR="00092405" w:rsidRPr="003B0DF7" w:rsidRDefault="00092405" w:rsidP="003B0DF7">
      <w:pPr>
        <w:pStyle w:val="AS0"/>
        <w:spacing w:line="276" w:lineRule="auto"/>
        <w:ind w:firstLine="709"/>
        <w:contextualSpacing w:val="0"/>
        <w:rPr>
          <w:bCs/>
          <w:szCs w:val="24"/>
        </w:rPr>
      </w:pPr>
      <w:r w:rsidRPr="003B0DF7">
        <w:rPr>
          <w:bCs/>
          <w:szCs w:val="24"/>
        </w:rPr>
        <w:t>2.1</w:t>
      </w:r>
      <w:r w:rsidR="005F55A8" w:rsidRPr="003B0DF7">
        <w:rPr>
          <w:bCs/>
          <w:szCs w:val="24"/>
        </w:rPr>
        <w:tab/>
      </w:r>
      <w:r w:rsidR="007B1A03" w:rsidRPr="007B1A03">
        <w:rPr>
          <w:bCs/>
          <w:szCs w:val="24"/>
        </w:rPr>
        <w:t xml:space="preserve">Исследование параметров НДС комплекса гидротехнических сооружений Красноярской ГЭС при сейсмических воздействиях с применением динамической теории сейсмостойкости </w:t>
      </w:r>
      <w:r w:rsidR="003B0DF7">
        <w:rPr>
          <w:bCs/>
          <w:szCs w:val="24"/>
        </w:rPr>
        <w:t xml:space="preserve">включает в себя </w:t>
      </w:r>
      <w:r w:rsidR="0021360C">
        <w:rPr>
          <w:bCs/>
          <w:szCs w:val="24"/>
        </w:rPr>
        <w:t>оказание</w:t>
      </w:r>
      <w:r w:rsidR="003B0DF7">
        <w:rPr>
          <w:bCs/>
          <w:szCs w:val="24"/>
        </w:rPr>
        <w:t xml:space="preserve"> следующих </w:t>
      </w:r>
      <w:r w:rsidR="0021360C">
        <w:rPr>
          <w:bCs/>
          <w:szCs w:val="24"/>
        </w:rPr>
        <w:t>услуг</w:t>
      </w:r>
      <w:r w:rsidRPr="003B0DF7">
        <w:rPr>
          <w:bCs/>
          <w:szCs w:val="24"/>
        </w:rPr>
        <w:t>:</w:t>
      </w:r>
    </w:p>
    <w:p w14:paraId="6A929E2F" w14:textId="6AC2A28F" w:rsidR="00EA4254" w:rsidRDefault="00EA4254" w:rsidP="00E10688">
      <w:pPr>
        <w:pStyle w:val="a5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szCs w:val="24"/>
        </w:rPr>
      </w:pPr>
      <w:r>
        <w:rPr>
          <w:szCs w:val="24"/>
        </w:rPr>
        <w:t>анализ проектной и эксплуатационной документации по ГТС;</w:t>
      </w:r>
    </w:p>
    <w:p w14:paraId="60190653" w14:textId="0933705C" w:rsidR="003B0DF7" w:rsidRDefault="003B0DF7" w:rsidP="00E10688">
      <w:pPr>
        <w:pStyle w:val="a5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szCs w:val="24"/>
        </w:rPr>
      </w:pPr>
      <w:r>
        <w:rPr>
          <w:szCs w:val="24"/>
        </w:rPr>
        <w:t>анализ данных натурных наблюдений состояния ГТС;</w:t>
      </w:r>
    </w:p>
    <w:p w14:paraId="0316D4E8" w14:textId="60E6BE23" w:rsidR="00EF7537" w:rsidRPr="00EF7537" w:rsidRDefault="00EF7537" w:rsidP="00EF7537">
      <w:pPr>
        <w:pStyle w:val="a5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szCs w:val="24"/>
        </w:rPr>
      </w:pPr>
      <w:r>
        <w:rPr>
          <w:szCs w:val="24"/>
        </w:rPr>
        <w:t>анализ реакции сооружения на динамические воздействия;</w:t>
      </w:r>
    </w:p>
    <w:p w14:paraId="2ED3CE16" w14:textId="1DEFB8DB" w:rsidR="002F07B1" w:rsidRDefault="002F07B1" w:rsidP="00E10688">
      <w:pPr>
        <w:pStyle w:val="a5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szCs w:val="24"/>
        </w:rPr>
      </w:pPr>
      <w:r>
        <w:rPr>
          <w:szCs w:val="24"/>
        </w:rPr>
        <w:t xml:space="preserve">анализ </w:t>
      </w:r>
      <w:r w:rsidR="00EF7537">
        <w:rPr>
          <w:szCs w:val="24"/>
        </w:rPr>
        <w:t>назначенных критериальных значений диагностических показателей состояния ГТС</w:t>
      </w:r>
      <w:r>
        <w:rPr>
          <w:szCs w:val="24"/>
        </w:rPr>
        <w:t>;</w:t>
      </w:r>
    </w:p>
    <w:p w14:paraId="65527AFF" w14:textId="1296AFE2" w:rsidR="008F5D2F" w:rsidRPr="004177A8" w:rsidRDefault="00EF7537" w:rsidP="00E10688">
      <w:pPr>
        <w:pStyle w:val="a5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szCs w:val="24"/>
        </w:rPr>
      </w:pPr>
      <w:r>
        <w:rPr>
          <w:szCs w:val="24"/>
        </w:rPr>
        <w:t>анализ результатов работы по уточнению расчетной сейсмичности (СМР) площадки расположения ГТС Красноярской ГЭС</w:t>
      </w:r>
      <w:r w:rsidR="002F07B1" w:rsidRPr="004177A8">
        <w:rPr>
          <w:szCs w:val="24"/>
        </w:rPr>
        <w:t>;</w:t>
      </w:r>
    </w:p>
    <w:p w14:paraId="0C59C83C" w14:textId="6D9FB958" w:rsidR="008F5D2F" w:rsidRPr="004177A8" w:rsidRDefault="008F5D2F" w:rsidP="00A90417">
      <w:pPr>
        <w:pStyle w:val="a5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szCs w:val="24"/>
        </w:rPr>
      </w:pPr>
      <w:r w:rsidRPr="004177A8">
        <w:rPr>
          <w:rFonts w:ascii="Times New Roman CYR" w:eastAsia="Calibri" w:hAnsi="Times New Roman CYR" w:cs="Times New Roman CYR"/>
          <w:szCs w:val="24"/>
        </w:rPr>
        <w:t xml:space="preserve">установление </w:t>
      </w:r>
      <w:r w:rsidR="00A90417">
        <w:rPr>
          <w:rFonts w:ascii="Times New Roman CYR" w:eastAsia="Calibri" w:hAnsi="Times New Roman CYR" w:cs="Times New Roman CYR"/>
          <w:szCs w:val="24"/>
        </w:rPr>
        <w:t xml:space="preserve">показателей состояния (устойчивость на сдвиг, прочность бетона на сжатие) типовых секций бетонной плотины </w:t>
      </w:r>
      <w:r w:rsidR="00A663E4">
        <w:rPr>
          <w:bCs/>
          <w:szCs w:val="24"/>
        </w:rPr>
        <w:t xml:space="preserve">(№ 4, 22, 37 и 54) </w:t>
      </w:r>
      <w:r w:rsidRPr="004177A8">
        <w:rPr>
          <w:rFonts w:ascii="Times New Roman CYR" w:eastAsia="Calibri" w:hAnsi="Times New Roman CYR" w:cs="Times New Roman CYR"/>
          <w:szCs w:val="24"/>
        </w:rPr>
        <w:t>соответстви</w:t>
      </w:r>
      <w:r w:rsidR="00A90417">
        <w:rPr>
          <w:rFonts w:ascii="Times New Roman CYR" w:eastAsia="Calibri" w:hAnsi="Times New Roman CYR" w:cs="Times New Roman CYR"/>
          <w:szCs w:val="24"/>
        </w:rPr>
        <w:t>ю</w:t>
      </w:r>
      <w:r w:rsidRPr="004177A8">
        <w:rPr>
          <w:rFonts w:ascii="Times New Roman CYR" w:eastAsia="Calibri" w:hAnsi="Times New Roman CYR" w:cs="Times New Roman CYR"/>
          <w:szCs w:val="24"/>
        </w:rPr>
        <w:t xml:space="preserve"> нормативным и критериальным </w:t>
      </w:r>
      <w:r w:rsidR="00A90417">
        <w:rPr>
          <w:rFonts w:ascii="Times New Roman CYR" w:eastAsia="Calibri" w:hAnsi="Times New Roman CYR" w:cs="Times New Roman CYR"/>
          <w:szCs w:val="24"/>
        </w:rPr>
        <w:t>значениям, с применением динамической теории сейсмостойкости</w:t>
      </w:r>
      <w:r w:rsidR="005526D1" w:rsidRPr="004177A8">
        <w:rPr>
          <w:rFonts w:ascii="Times New Roman CYR" w:eastAsia="Calibri" w:hAnsi="Times New Roman CYR" w:cs="Times New Roman CYR"/>
          <w:szCs w:val="24"/>
        </w:rPr>
        <w:t>;</w:t>
      </w:r>
    </w:p>
    <w:p w14:paraId="2E415530" w14:textId="684E365A" w:rsidR="005526D1" w:rsidRPr="004177A8" w:rsidRDefault="005526D1" w:rsidP="00E10688">
      <w:pPr>
        <w:pStyle w:val="a5"/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contextualSpacing w:val="0"/>
        <w:jc w:val="both"/>
        <w:rPr>
          <w:szCs w:val="24"/>
        </w:rPr>
      </w:pPr>
      <w:r w:rsidRPr="004177A8">
        <w:rPr>
          <w:szCs w:val="24"/>
        </w:rPr>
        <w:t xml:space="preserve">оценка прочности, устойчивости и эксплуатационной надежности </w:t>
      </w:r>
      <w:r w:rsidR="00A663E4">
        <w:rPr>
          <w:szCs w:val="24"/>
        </w:rPr>
        <w:t xml:space="preserve">комплекса </w:t>
      </w:r>
      <w:r w:rsidRPr="004177A8">
        <w:rPr>
          <w:szCs w:val="24"/>
        </w:rPr>
        <w:t xml:space="preserve">ГТС </w:t>
      </w:r>
      <w:r w:rsidR="00A663E4">
        <w:rPr>
          <w:szCs w:val="24"/>
        </w:rPr>
        <w:t>с учетом уточненной расчетной сейсмичности (СМР) площадки расположения ГТС Красноярской ГЭС</w:t>
      </w:r>
      <w:r w:rsidR="004177A8" w:rsidRPr="004177A8">
        <w:rPr>
          <w:szCs w:val="24"/>
        </w:rPr>
        <w:t>.</w:t>
      </w:r>
    </w:p>
    <w:p w14:paraId="0C62697C" w14:textId="0B81C5CE" w:rsidR="00492EA8" w:rsidRDefault="004177A8" w:rsidP="008F5D2F">
      <w:pPr>
        <w:pStyle w:val="a5"/>
        <w:numPr>
          <w:ilvl w:val="1"/>
          <w:numId w:val="9"/>
        </w:numPr>
        <w:tabs>
          <w:tab w:val="left" w:pos="1418"/>
        </w:tabs>
        <w:suppressAutoHyphens/>
        <w:spacing w:line="276" w:lineRule="auto"/>
        <w:ind w:left="0" w:firstLine="709"/>
        <w:contextualSpacing w:val="0"/>
        <w:jc w:val="both"/>
        <w:rPr>
          <w:szCs w:val="24"/>
        </w:rPr>
      </w:pPr>
      <w:r w:rsidRPr="004177A8">
        <w:rPr>
          <w:szCs w:val="24"/>
        </w:rPr>
        <w:t>Подготовка техническо</w:t>
      </w:r>
      <w:r w:rsidR="00F61F28">
        <w:rPr>
          <w:szCs w:val="24"/>
        </w:rPr>
        <w:t xml:space="preserve">го отчета </w:t>
      </w:r>
      <w:r w:rsidR="00A663E4">
        <w:rPr>
          <w:szCs w:val="24"/>
        </w:rPr>
        <w:t>п</w:t>
      </w:r>
      <w:r w:rsidR="00A663E4" w:rsidRPr="007B1A03">
        <w:rPr>
          <w:bCs/>
          <w:szCs w:val="24"/>
        </w:rPr>
        <w:t>араметров НДС комплекса гидротехнических сооружений Красноярской ГЭС при сейсмических воздействиях с применением динамической теории сейсмостойкости</w:t>
      </w:r>
      <w:r w:rsidR="00D02163">
        <w:rPr>
          <w:szCs w:val="24"/>
        </w:rPr>
        <w:t>.</w:t>
      </w:r>
      <w:r w:rsidRPr="004177A8">
        <w:rPr>
          <w:szCs w:val="24"/>
        </w:rPr>
        <w:t xml:space="preserve"> </w:t>
      </w:r>
      <w:r w:rsidR="00D02163" w:rsidRPr="00C804B2">
        <w:t>Формирование перечня мероприятий по обеспечению дальнейшей безопасной эксплуатации ГТС, а также приведению состояния ГТС в соответствие с требованиями нормативных документов и условиями проекта (в случае необходимости).</w:t>
      </w:r>
      <w:r w:rsidRPr="004177A8">
        <w:rPr>
          <w:szCs w:val="24"/>
        </w:rPr>
        <w:t xml:space="preserve"> </w:t>
      </w:r>
      <w:r w:rsidR="00F61F28">
        <w:rPr>
          <w:szCs w:val="24"/>
        </w:rPr>
        <w:t>О</w:t>
      </w:r>
      <w:r w:rsidRPr="004177A8">
        <w:rPr>
          <w:szCs w:val="24"/>
        </w:rPr>
        <w:t>формление отчета в соответствии с нормативными документами</w:t>
      </w:r>
      <w:r w:rsidR="00F61F28">
        <w:rPr>
          <w:szCs w:val="24"/>
        </w:rPr>
        <w:t>.</w:t>
      </w:r>
    </w:p>
    <w:p w14:paraId="214BF35C" w14:textId="06F5FB95" w:rsidR="001801DC" w:rsidRPr="001801DC" w:rsidRDefault="001801DC" w:rsidP="008F5D2F">
      <w:pPr>
        <w:pStyle w:val="a5"/>
        <w:numPr>
          <w:ilvl w:val="1"/>
          <w:numId w:val="9"/>
        </w:numPr>
        <w:tabs>
          <w:tab w:val="left" w:pos="1418"/>
        </w:tabs>
        <w:suppressAutoHyphens/>
        <w:spacing w:line="276" w:lineRule="auto"/>
        <w:ind w:left="0" w:firstLine="709"/>
        <w:contextualSpacing w:val="0"/>
        <w:jc w:val="both"/>
        <w:rPr>
          <w:szCs w:val="24"/>
        </w:rPr>
      </w:pPr>
      <w:r>
        <w:t>В</w:t>
      </w:r>
      <w:r w:rsidRPr="007B0605">
        <w:t xml:space="preserve">ся документация должна быть предоставлена Заказчику по факту выполненных работ в </w:t>
      </w:r>
      <w:r w:rsidR="00E10688">
        <w:t>трёх</w:t>
      </w:r>
      <w:r w:rsidRPr="007B0605">
        <w:t xml:space="preserve"> экземплярах на бумажном носителе и в цифровой форме. Документация должна быть выполнена на русском языке. Электронный вид предоставляемых документов должен соответствовать форматам: docx, xlsx, </w:t>
      </w:r>
      <w:proofErr w:type="spellStart"/>
      <w:r w:rsidRPr="007B0605">
        <w:t>pdf</w:t>
      </w:r>
      <w:proofErr w:type="spellEnd"/>
      <w:r w:rsidRPr="007B0605">
        <w:t xml:space="preserve">, vsd, cdw, dwg, </w:t>
      </w:r>
      <w:proofErr w:type="spellStart"/>
      <w:r w:rsidRPr="007B0605">
        <w:t>jpg</w:t>
      </w:r>
      <w:proofErr w:type="spellEnd"/>
      <w:r w:rsidRPr="007B0605">
        <w:t>.</w:t>
      </w:r>
    </w:p>
    <w:p w14:paraId="2A61E984" w14:textId="47E34887" w:rsidR="001801DC" w:rsidRDefault="001801DC" w:rsidP="008F5D2F">
      <w:pPr>
        <w:pStyle w:val="a5"/>
        <w:numPr>
          <w:ilvl w:val="1"/>
          <w:numId w:val="9"/>
        </w:numPr>
        <w:tabs>
          <w:tab w:val="left" w:pos="1418"/>
        </w:tabs>
        <w:suppressAutoHyphens/>
        <w:spacing w:line="276" w:lineRule="auto"/>
        <w:ind w:left="0" w:firstLine="709"/>
        <w:contextualSpacing w:val="0"/>
        <w:jc w:val="both"/>
        <w:rPr>
          <w:szCs w:val="24"/>
        </w:rPr>
      </w:pPr>
      <w:r w:rsidRPr="0083182D">
        <w:rPr>
          <w:szCs w:val="24"/>
        </w:rPr>
        <w:t>Результаты работ должны соответствовать настоящему ТЗ и предъявляются Заказчику в соответствии с согласованными с ним сроками выполнения этапов с передачей ему соответствующей данному этапу документацией</w:t>
      </w:r>
      <w:r>
        <w:rPr>
          <w:szCs w:val="24"/>
        </w:rPr>
        <w:t xml:space="preserve"> с оформлением</w:t>
      </w:r>
      <w:r w:rsidRPr="007B0605">
        <w:rPr>
          <w:szCs w:val="24"/>
        </w:rPr>
        <w:t xml:space="preserve"> акт</w:t>
      </w:r>
      <w:r>
        <w:rPr>
          <w:szCs w:val="24"/>
        </w:rPr>
        <w:t>а</w:t>
      </w:r>
      <w:r w:rsidRPr="007B0605">
        <w:rPr>
          <w:szCs w:val="24"/>
        </w:rPr>
        <w:t xml:space="preserve"> сдачи-приемки </w:t>
      </w:r>
      <w:r>
        <w:rPr>
          <w:szCs w:val="24"/>
        </w:rPr>
        <w:t>выполненных работ.</w:t>
      </w:r>
    </w:p>
    <w:p w14:paraId="292D4A87" w14:textId="078329E6" w:rsidR="003907B1" w:rsidRPr="002F21E4" w:rsidRDefault="000E22C9" w:rsidP="003B0DF7">
      <w:pPr>
        <w:pStyle w:val="AS10"/>
      </w:pPr>
      <w:r w:rsidRPr="002F21E4">
        <w:t>3</w:t>
      </w:r>
      <w:r w:rsidR="00092405" w:rsidRPr="002F21E4">
        <w:t>.</w:t>
      </w:r>
      <w:r w:rsidR="00B94493" w:rsidRPr="002F21E4">
        <w:tab/>
      </w:r>
      <w:r w:rsidR="003907B1" w:rsidRPr="002F21E4">
        <w:t>требования к документации</w:t>
      </w:r>
    </w:p>
    <w:p w14:paraId="671F6527" w14:textId="72A1AE40" w:rsidR="003F710E" w:rsidRPr="002F21E4" w:rsidRDefault="003F710E" w:rsidP="008F5D2F">
      <w:pPr>
        <w:pStyle w:val="a5"/>
        <w:numPr>
          <w:ilvl w:val="1"/>
          <w:numId w:val="4"/>
        </w:numPr>
        <w:tabs>
          <w:tab w:val="left" w:pos="993"/>
        </w:tabs>
        <w:suppressAutoHyphens/>
        <w:spacing w:line="276" w:lineRule="auto"/>
        <w:ind w:left="0" w:firstLine="709"/>
        <w:contextualSpacing w:val="0"/>
        <w:jc w:val="both"/>
        <w:rPr>
          <w:szCs w:val="24"/>
        </w:rPr>
      </w:pPr>
      <w:r w:rsidRPr="002F21E4">
        <w:rPr>
          <w:szCs w:val="24"/>
        </w:rPr>
        <w:t xml:space="preserve">Нормативно-технические документы, определяющие требования к оформлению и содержанию </w:t>
      </w:r>
      <w:r w:rsidR="00EA4254">
        <w:rPr>
          <w:szCs w:val="24"/>
        </w:rPr>
        <w:t>отчетной</w:t>
      </w:r>
      <w:r w:rsidRPr="002F21E4">
        <w:rPr>
          <w:szCs w:val="24"/>
        </w:rPr>
        <w:t xml:space="preserve"> документации:</w:t>
      </w:r>
    </w:p>
    <w:p w14:paraId="3A7887F3" w14:textId="4BE0E844" w:rsidR="003F710E" w:rsidRDefault="003F710E" w:rsidP="00E10688">
      <w:pPr>
        <w:pStyle w:val="AS"/>
        <w:tabs>
          <w:tab w:val="left" w:pos="1134"/>
        </w:tabs>
        <w:suppressAutoHyphens/>
        <w:spacing w:line="276" w:lineRule="auto"/>
        <w:ind w:left="0" w:firstLine="709"/>
        <w:contextualSpacing w:val="0"/>
        <w:rPr>
          <w:szCs w:val="24"/>
        </w:rPr>
      </w:pPr>
      <w:r w:rsidRPr="002F21E4">
        <w:rPr>
          <w:szCs w:val="24"/>
        </w:rPr>
        <w:t>Федеральный закон от 21.07.1997 г. № 117-ФЗ «О безопасности гидротехнических сооружений»;</w:t>
      </w:r>
    </w:p>
    <w:p w14:paraId="0E3B5BD6" w14:textId="7979778E" w:rsidR="00D5382F" w:rsidRDefault="00D5382F" w:rsidP="00E10688">
      <w:pPr>
        <w:pStyle w:val="AS"/>
        <w:tabs>
          <w:tab w:val="left" w:pos="1134"/>
        </w:tabs>
        <w:suppressAutoHyphens/>
        <w:spacing w:line="276" w:lineRule="auto"/>
        <w:ind w:left="0" w:firstLine="709"/>
        <w:contextualSpacing w:val="0"/>
        <w:rPr>
          <w:szCs w:val="24"/>
        </w:rPr>
      </w:pPr>
      <w:r w:rsidRPr="00652EA2">
        <w:rPr>
          <w:bCs/>
          <w:spacing w:val="-4"/>
          <w:szCs w:val="24"/>
        </w:rPr>
        <w:t>Правила технической эксплуатации электрических станций и сетей Российской Федерации</w:t>
      </w:r>
      <w:r w:rsidRPr="00652EA2">
        <w:rPr>
          <w:szCs w:val="24"/>
        </w:rPr>
        <w:t>, утвержденные приказом Минэнерго России от 04.10.2022 г. № 1070</w:t>
      </w:r>
      <w:r>
        <w:rPr>
          <w:szCs w:val="24"/>
        </w:rPr>
        <w:t>;</w:t>
      </w:r>
    </w:p>
    <w:p w14:paraId="47FE8BC5" w14:textId="209C0C8E" w:rsidR="00EA4254" w:rsidRDefault="00EA4254" w:rsidP="00EA4254">
      <w:pPr>
        <w:pStyle w:val="AS"/>
        <w:tabs>
          <w:tab w:val="left" w:pos="1134"/>
        </w:tabs>
        <w:ind w:left="0" w:firstLine="709"/>
      </w:pPr>
      <w:r w:rsidRPr="008302D9">
        <w:t>СП 358.13258000.2017</w:t>
      </w:r>
      <w:r>
        <w:t>. Правила проектирования и строительства в сейсмических районах;</w:t>
      </w:r>
    </w:p>
    <w:p w14:paraId="0B44D950" w14:textId="4812EF91" w:rsidR="00EA4254" w:rsidRPr="00937718" w:rsidRDefault="00EA4254" w:rsidP="00EA4254">
      <w:pPr>
        <w:pStyle w:val="AS"/>
        <w:tabs>
          <w:tab w:val="left" w:pos="1134"/>
        </w:tabs>
        <w:ind w:left="0" w:firstLine="709"/>
      </w:pPr>
      <w:r w:rsidRPr="008302D9">
        <w:lastRenderedPageBreak/>
        <w:t>СП 14.13330.2018</w:t>
      </w:r>
      <w:r>
        <w:t>. Строительство в сейсмических районах;</w:t>
      </w:r>
    </w:p>
    <w:p w14:paraId="0BF9FD3C" w14:textId="36FFFD7A" w:rsidR="00EA4254" w:rsidRPr="00937718" w:rsidRDefault="00EA4254" w:rsidP="00EA4254">
      <w:pPr>
        <w:pStyle w:val="AS"/>
        <w:tabs>
          <w:tab w:val="left" w:pos="1134"/>
        </w:tabs>
        <w:ind w:left="0" w:firstLine="709"/>
      </w:pPr>
      <w:r w:rsidRPr="00937718">
        <w:t>СТО 17230282.27.010.001-2007 «Здания и сооружения объектов энергетики. Методика оценки технического состояния»</w:t>
      </w:r>
      <w:r>
        <w:t>;</w:t>
      </w:r>
    </w:p>
    <w:p w14:paraId="3D0435A4" w14:textId="77777777" w:rsidR="003F710E" w:rsidRPr="002F21E4" w:rsidRDefault="003F710E" w:rsidP="00E10688">
      <w:pPr>
        <w:pStyle w:val="AS"/>
        <w:tabs>
          <w:tab w:val="left" w:pos="1134"/>
        </w:tabs>
        <w:suppressAutoHyphens/>
        <w:spacing w:line="276" w:lineRule="auto"/>
        <w:ind w:left="0" w:firstLine="709"/>
        <w:contextualSpacing w:val="0"/>
        <w:rPr>
          <w:szCs w:val="24"/>
        </w:rPr>
      </w:pPr>
      <w:r w:rsidRPr="002F21E4">
        <w:rPr>
          <w:szCs w:val="24"/>
        </w:rPr>
        <w:t>Федеральный закон от 26 июня 2008 г. № 102-Ф3 «Об обеспечении единства измерений»;</w:t>
      </w:r>
    </w:p>
    <w:p w14:paraId="41065F97" w14:textId="77777777" w:rsidR="003F710E" w:rsidRPr="002F21E4" w:rsidRDefault="003F710E" w:rsidP="00E10688">
      <w:pPr>
        <w:pStyle w:val="AS"/>
        <w:tabs>
          <w:tab w:val="left" w:pos="1134"/>
        </w:tabs>
        <w:suppressAutoHyphens/>
        <w:spacing w:line="276" w:lineRule="auto"/>
        <w:ind w:left="0" w:firstLine="709"/>
        <w:contextualSpacing w:val="0"/>
        <w:rPr>
          <w:szCs w:val="24"/>
        </w:rPr>
      </w:pPr>
      <w:r w:rsidRPr="002F21E4">
        <w:rPr>
          <w:szCs w:val="24"/>
        </w:rPr>
        <w:t>Федеральный закон от 10.01.2002 № 7-ФЗ «Об охране окружающей среды»;</w:t>
      </w:r>
    </w:p>
    <w:p w14:paraId="2C8DEDA9" w14:textId="2F1F64B8" w:rsidR="003F710E" w:rsidRDefault="003F710E" w:rsidP="00E10688">
      <w:pPr>
        <w:pStyle w:val="AS"/>
        <w:tabs>
          <w:tab w:val="left" w:pos="1134"/>
        </w:tabs>
        <w:suppressAutoHyphens/>
        <w:spacing w:line="276" w:lineRule="auto"/>
        <w:ind w:left="0" w:firstLine="709"/>
        <w:contextualSpacing w:val="0"/>
        <w:rPr>
          <w:szCs w:val="24"/>
        </w:rPr>
      </w:pPr>
      <w:r w:rsidRPr="002F21E4">
        <w:rPr>
          <w:szCs w:val="24"/>
        </w:rPr>
        <w:t>Правила противопожарного режима в Российской Федерации, Постановление Правительства РФ №</w:t>
      </w:r>
      <w:r w:rsidR="005A00E7">
        <w:rPr>
          <w:szCs w:val="24"/>
        </w:rPr>
        <w:t> </w:t>
      </w:r>
      <w:r w:rsidRPr="002F21E4">
        <w:rPr>
          <w:szCs w:val="24"/>
        </w:rPr>
        <w:t>766 от 21.05.2021 г.</w:t>
      </w:r>
    </w:p>
    <w:p w14:paraId="6267ABA0" w14:textId="6E25C0C3" w:rsidR="00ED28E8" w:rsidRPr="002F21E4" w:rsidRDefault="00ED28E8" w:rsidP="00E10688">
      <w:pPr>
        <w:pStyle w:val="AS"/>
        <w:tabs>
          <w:tab w:val="left" w:pos="1134"/>
        </w:tabs>
        <w:suppressAutoHyphens/>
        <w:spacing w:line="276" w:lineRule="auto"/>
        <w:ind w:left="0" w:firstLine="709"/>
        <w:contextualSpacing w:val="0"/>
        <w:rPr>
          <w:szCs w:val="24"/>
        </w:rPr>
      </w:pPr>
      <w:r>
        <w:rPr>
          <w:szCs w:val="24"/>
        </w:rPr>
        <w:t>Правила организации технического обслуживания и ремонта объектов электроэнергетики, утвержден приказом Минэнерго России от 25.10.2017 № 1013.</w:t>
      </w:r>
    </w:p>
    <w:p w14:paraId="5BE34303" w14:textId="0B7518A1" w:rsidR="003F710E" w:rsidRPr="001801DC" w:rsidRDefault="003F710E" w:rsidP="008F5D2F">
      <w:pPr>
        <w:pStyle w:val="a5"/>
        <w:numPr>
          <w:ilvl w:val="1"/>
          <w:numId w:val="4"/>
        </w:numPr>
        <w:tabs>
          <w:tab w:val="left" w:pos="993"/>
        </w:tabs>
        <w:spacing w:line="276" w:lineRule="auto"/>
        <w:ind w:left="0" w:firstLine="709"/>
        <w:contextualSpacing w:val="0"/>
        <w:jc w:val="both"/>
        <w:rPr>
          <w:caps/>
          <w:szCs w:val="24"/>
        </w:rPr>
      </w:pPr>
      <w:r w:rsidRPr="002F21E4">
        <w:rPr>
          <w:szCs w:val="24"/>
        </w:rPr>
        <w:t>Если на момент заключения договора, указанные в п. 3.1 нормативные документы утратили силу, следует пользоваться действующей редакцией нормативных документов, заменяющих документацию утратившую силу.</w:t>
      </w:r>
    </w:p>
    <w:bookmarkEnd w:id="3"/>
    <w:bookmarkEnd w:id="4"/>
    <w:bookmarkEnd w:id="5"/>
    <w:p w14:paraId="78CA0F22" w14:textId="34E937EC" w:rsidR="003F710E" w:rsidRPr="002F21E4" w:rsidRDefault="00567A15" w:rsidP="003B0DF7">
      <w:pPr>
        <w:pStyle w:val="AS10"/>
        <w:rPr>
          <w:b/>
          <w:bCs/>
        </w:rPr>
      </w:pPr>
      <w:r>
        <w:t>4.</w:t>
      </w:r>
      <w:r>
        <w:tab/>
      </w:r>
      <w:r w:rsidR="003F710E" w:rsidRPr="002F21E4">
        <w:t>ТРЕБОВАНИЯ К ИСПОЛНИТЕЛЮ</w:t>
      </w:r>
    </w:p>
    <w:p w14:paraId="7AB37A3E" w14:textId="77C8A657" w:rsidR="003F710E" w:rsidRPr="00E206CD" w:rsidRDefault="00A663E4" w:rsidP="008F5D2F">
      <w:pPr>
        <w:numPr>
          <w:ilvl w:val="1"/>
          <w:numId w:val="5"/>
        </w:numPr>
        <w:tabs>
          <w:tab w:val="left" w:pos="851"/>
        </w:tabs>
        <w:overflowPunct/>
        <w:autoSpaceDE/>
        <w:autoSpaceDN/>
        <w:adjustRightInd/>
        <w:spacing w:line="276" w:lineRule="auto"/>
        <w:ind w:left="0" w:firstLine="709"/>
        <w:jc w:val="both"/>
        <w:textAlignment w:val="auto"/>
        <w:rPr>
          <w:szCs w:val="24"/>
          <w:lang w:val="ru-RU"/>
        </w:rPr>
      </w:pPr>
      <w:r w:rsidRPr="00A663E4">
        <w:rPr>
          <w:bCs/>
          <w:szCs w:val="24"/>
          <w:lang w:val="ru-RU"/>
        </w:rPr>
        <w:t>Исследование параметров НДС комплекса гидротехнических сооружений Красноярской ГЭС при сейсмических воздействиях с применением динамической теории сейсмостойкости</w:t>
      </w:r>
      <w:r w:rsidRPr="00E206CD">
        <w:rPr>
          <w:szCs w:val="24"/>
          <w:lang w:val="ru-RU"/>
        </w:rPr>
        <w:t xml:space="preserve"> </w:t>
      </w:r>
      <w:r w:rsidR="003F710E" w:rsidRPr="00E206CD">
        <w:rPr>
          <w:szCs w:val="24"/>
          <w:lang w:val="ru-RU"/>
        </w:rPr>
        <w:t xml:space="preserve">должен проводить </w:t>
      </w:r>
      <w:r w:rsidR="0021360C">
        <w:rPr>
          <w:szCs w:val="24"/>
          <w:lang w:val="ru-RU"/>
        </w:rPr>
        <w:t>Исполнитель</w:t>
      </w:r>
      <w:r w:rsidR="003F710E" w:rsidRPr="00E206CD">
        <w:rPr>
          <w:szCs w:val="24"/>
          <w:lang w:val="ru-RU"/>
        </w:rPr>
        <w:t>, удовлетворяющий следующим требованиям:</w:t>
      </w:r>
    </w:p>
    <w:p w14:paraId="18E8869E" w14:textId="335CFBDC" w:rsidR="00E206CD" w:rsidRDefault="00E206CD" w:rsidP="00E10688">
      <w:pPr>
        <w:pStyle w:val="AS"/>
        <w:tabs>
          <w:tab w:val="left" w:pos="1134"/>
        </w:tabs>
        <w:suppressAutoHyphens/>
        <w:spacing w:line="276" w:lineRule="auto"/>
        <w:ind w:left="0" w:firstLine="709"/>
        <w:contextualSpacing w:val="0"/>
        <w:rPr>
          <w:szCs w:val="24"/>
        </w:rPr>
      </w:pPr>
      <w:r>
        <w:rPr>
          <w:szCs w:val="24"/>
        </w:rPr>
        <w:t>о</w:t>
      </w:r>
      <w:r w:rsidRPr="00061281">
        <w:rPr>
          <w:szCs w:val="24"/>
        </w:rPr>
        <w:t xml:space="preserve">пыт </w:t>
      </w:r>
      <w:r w:rsidR="00A91724">
        <w:rPr>
          <w:szCs w:val="24"/>
        </w:rPr>
        <w:t>оказани</w:t>
      </w:r>
      <w:r w:rsidR="00A91724" w:rsidRPr="00061281">
        <w:rPr>
          <w:szCs w:val="24"/>
        </w:rPr>
        <w:t>я</w:t>
      </w:r>
      <w:r w:rsidRPr="00061281">
        <w:rPr>
          <w:szCs w:val="24"/>
        </w:rPr>
        <w:t xml:space="preserve"> аналогичных (сопоставимых) по характеру и объему </w:t>
      </w:r>
      <w:r w:rsidR="0021360C">
        <w:rPr>
          <w:szCs w:val="24"/>
        </w:rPr>
        <w:t>услуг</w:t>
      </w:r>
      <w:r w:rsidR="00D02163">
        <w:rPr>
          <w:szCs w:val="24"/>
        </w:rPr>
        <w:t xml:space="preserve"> </w:t>
      </w:r>
      <w:r w:rsidRPr="00061281">
        <w:rPr>
          <w:szCs w:val="24"/>
        </w:rPr>
        <w:t xml:space="preserve">не менее </w:t>
      </w:r>
      <w:r w:rsidR="00D02163">
        <w:rPr>
          <w:szCs w:val="24"/>
        </w:rPr>
        <w:t>3</w:t>
      </w:r>
      <w:r w:rsidRPr="00061281">
        <w:rPr>
          <w:szCs w:val="24"/>
        </w:rPr>
        <w:t>-</w:t>
      </w:r>
      <w:r w:rsidR="00D02163">
        <w:rPr>
          <w:szCs w:val="24"/>
        </w:rPr>
        <w:t>х</w:t>
      </w:r>
      <w:r w:rsidRPr="00061281">
        <w:rPr>
          <w:szCs w:val="24"/>
        </w:rPr>
        <w:t xml:space="preserve"> лет</w:t>
      </w:r>
      <w:r>
        <w:rPr>
          <w:szCs w:val="24"/>
        </w:rPr>
        <w:t>;</w:t>
      </w:r>
    </w:p>
    <w:p w14:paraId="34E66668" w14:textId="5E6FC82B" w:rsidR="003F710E" w:rsidRPr="00E206CD" w:rsidRDefault="00E206CD" w:rsidP="00E10688">
      <w:pPr>
        <w:pStyle w:val="AS"/>
        <w:tabs>
          <w:tab w:val="left" w:pos="1134"/>
        </w:tabs>
        <w:suppressAutoHyphens/>
        <w:spacing w:line="276" w:lineRule="auto"/>
        <w:ind w:left="0" w:firstLine="709"/>
        <w:contextualSpacing w:val="0"/>
        <w:rPr>
          <w:szCs w:val="24"/>
        </w:rPr>
      </w:pPr>
      <w:r>
        <w:rPr>
          <w:szCs w:val="24"/>
        </w:rPr>
        <w:t>н</w:t>
      </w:r>
      <w:r w:rsidRPr="00061281">
        <w:rPr>
          <w:szCs w:val="24"/>
        </w:rPr>
        <w:t xml:space="preserve">аличие квалифицированного персонала, аттестованного в установленном порядке </w:t>
      </w:r>
      <w:r w:rsidRPr="008F2F8E">
        <w:rPr>
          <w:szCs w:val="24"/>
        </w:rPr>
        <w:t>в Федеральной службе по экологическому, технологическому и атомному надзору (область аттестации: гидротехнические сооружения</w:t>
      </w:r>
      <w:r>
        <w:rPr>
          <w:szCs w:val="24"/>
        </w:rPr>
        <w:t xml:space="preserve"> – В2</w:t>
      </w:r>
      <w:r w:rsidRPr="008F2F8E">
        <w:rPr>
          <w:szCs w:val="24"/>
        </w:rPr>
        <w:t>)</w:t>
      </w:r>
      <w:r w:rsidR="003F710E" w:rsidRPr="00E206CD">
        <w:rPr>
          <w:szCs w:val="24"/>
        </w:rPr>
        <w:t>;</w:t>
      </w:r>
    </w:p>
    <w:p w14:paraId="05F37349" w14:textId="0413FEBE" w:rsidR="003F710E" w:rsidRPr="00E206CD" w:rsidRDefault="00E206CD" w:rsidP="00E10688">
      <w:pPr>
        <w:pStyle w:val="AS"/>
        <w:tabs>
          <w:tab w:val="left" w:pos="1134"/>
        </w:tabs>
        <w:suppressAutoHyphens/>
        <w:spacing w:line="276" w:lineRule="auto"/>
        <w:ind w:left="0" w:firstLine="709"/>
        <w:contextualSpacing w:val="0"/>
        <w:rPr>
          <w:szCs w:val="24"/>
        </w:rPr>
      </w:pPr>
      <w:r>
        <w:rPr>
          <w:szCs w:val="24"/>
        </w:rPr>
        <w:t>в</w:t>
      </w:r>
      <w:r w:rsidRPr="00061281">
        <w:rPr>
          <w:szCs w:val="24"/>
        </w:rPr>
        <w:t xml:space="preserve"> случае привлечения </w:t>
      </w:r>
      <w:r w:rsidR="002F1A3B">
        <w:t>С</w:t>
      </w:r>
      <w:r w:rsidR="002F1A3B" w:rsidRPr="001A4BAD">
        <w:t>уб</w:t>
      </w:r>
      <w:r w:rsidR="0021360C">
        <w:t>исполнителя</w:t>
      </w:r>
      <w:r w:rsidR="002F1A3B" w:rsidRPr="001A4BAD">
        <w:t>, предоставить копии документов</w:t>
      </w:r>
      <w:r w:rsidR="0021360C">
        <w:t xml:space="preserve"> подтверждающих опыт выполнения аналогичных работ</w:t>
      </w:r>
      <w:r>
        <w:rPr>
          <w:szCs w:val="24"/>
        </w:rPr>
        <w:t>.</w:t>
      </w:r>
    </w:p>
    <w:p w14:paraId="011379FE" w14:textId="426AFD19" w:rsidR="007E7264" w:rsidRPr="005F42BE" w:rsidRDefault="005F42BE" w:rsidP="003B0DF7">
      <w:pPr>
        <w:pStyle w:val="AS10"/>
      </w:pPr>
      <w:r w:rsidRPr="005F42BE">
        <w:t>5.</w:t>
      </w:r>
      <w:r w:rsidRPr="005F42BE">
        <w:tab/>
        <w:t>ОСОБЫЕ УСЛОВИЯ</w:t>
      </w:r>
    </w:p>
    <w:p w14:paraId="7AE36F59" w14:textId="7E54AC37" w:rsidR="001801DC" w:rsidRPr="001801DC" w:rsidRDefault="0021360C" w:rsidP="001801DC">
      <w:pPr>
        <w:pStyle w:val="AS10"/>
        <w:numPr>
          <w:ilvl w:val="0"/>
          <w:numId w:val="12"/>
        </w:numPr>
        <w:spacing w:before="0" w:after="0"/>
        <w:ind w:left="0" w:firstLine="709"/>
        <w:jc w:val="both"/>
        <w:rPr>
          <w:bCs/>
          <w:caps w:val="0"/>
        </w:rPr>
      </w:pPr>
      <w:r>
        <w:rPr>
          <w:bCs/>
          <w:caps w:val="0"/>
        </w:rPr>
        <w:t>Оказываемые услуги</w:t>
      </w:r>
      <w:r w:rsidR="004D2583" w:rsidRPr="00D02163">
        <w:rPr>
          <w:bCs/>
          <w:caps w:val="0"/>
        </w:rPr>
        <w:t xml:space="preserve"> должны быть выполнены с соблюдением норм, правил, стандартов и технических условий.</w:t>
      </w:r>
    </w:p>
    <w:p w14:paraId="467CE8F0" w14:textId="5EA570E3" w:rsidR="001801DC" w:rsidRDefault="001801DC" w:rsidP="008F5D2F">
      <w:pPr>
        <w:pStyle w:val="AS10"/>
        <w:numPr>
          <w:ilvl w:val="0"/>
          <w:numId w:val="12"/>
        </w:numPr>
        <w:spacing w:before="0" w:after="0"/>
        <w:ind w:left="0" w:firstLine="709"/>
        <w:jc w:val="both"/>
        <w:rPr>
          <w:bCs/>
          <w:caps w:val="0"/>
        </w:rPr>
      </w:pPr>
      <w:r w:rsidRPr="001801DC">
        <w:rPr>
          <w:bCs/>
          <w:caps w:val="0"/>
        </w:rPr>
        <w:t xml:space="preserve">Предоставить график </w:t>
      </w:r>
      <w:r w:rsidR="0021360C">
        <w:rPr>
          <w:bCs/>
          <w:caps w:val="0"/>
        </w:rPr>
        <w:t>оказания услуг</w:t>
      </w:r>
      <w:r w:rsidRPr="001801DC">
        <w:rPr>
          <w:bCs/>
          <w:caps w:val="0"/>
        </w:rPr>
        <w:t xml:space="preserve">, с разбивкой по этапам, в соответствии составом </w:t>
      </w:r>
      <w:r>
        <w:rPr>
          <w:bCs/>
          <w:caps w:val="0"/>
        </w:rPr>
        <w:t xml:space="preserve">и объемом </w:t>
      </w:r>
      <w:r w:rsidR="0021360C">
        <w:rPr>
          <w:bCs/>
          <w:caps w:val="0"/>
        </w:rPr>
        <w:t>услуг</w:t>
      </w:r>
      <w:r>
        <w:rPr>
          <w:bCs/>
          <w:caps w:val="0"/>
        </w:rPr>
        <w:t>.</w:t>
      </w:r>
    </w:p>
    <w:p w14:paraId="01F10936" w14:textId="6611050D" w:rsidR="00FC360E" w:rsidRDefault="00FC360E" w:rsidP="003B0DF7">
      <w:pPr>
        <w:pStyle w:val="Style31"/>
        <w:widowControl/>
        <w:tabs>
          <w:tab w:val="left" w:pos="1418"/>
        </w:tabs>
        <w:spacing w:line="276" w:lineRule="auto"/>
        <w:ind w:firstLine="709"/>
      </w:pPr>
    </w:p>
    <w:p w14:paraId="35FBB65D" w14:textId="77777777" w:rsidR="00EE50D6" w:rsidRPr="00D02163" w:rsidRDefault="00EE50D6" w:rsidP="003B0DF7">
      <w:pPr>
        <w:pStyle w:val="Style31"/>
        <w:widowControl/>
        <w:tabs>
          <w:tab w:val="left" w:pos="1418"/>
        </w:tabs>
        <w:spacing w:line="276" w:lineRule="auto"/>
        <w:ind w:firstLine="709"/>
      </w:pPr>
    </w:p>
    <w:p w14:paraId="0C9039E1" w14:textId="4F87D5AA" w:rsidR="005B11F5" w:rsidRPr="00D02163" w:rsidRDefault="005B11F5" w:rsidP="00EE50D6">
      <w:pPr>
        <w:tabs>
          <w:tab w:val="left" w:pos="7938"/>
        </w:tabs>
        <w:spacing w:line="600" w:lineRule="auto"/>
        <w:jc w:val="both"/>
        <w:rPr>
          <w:szCs w:val="24"/>
          <w:lang w:val="ru-RU"/>
        </w:rPr>
      </w:pPr>
      <w:r w:rsidRPr="00D02163">
        <w:rPr>
          <w:szCs w:val="24"/>
          <w:lang w:val="ru-RU"/>
        </w:rPr>
        <w:t>Начальник ОПР</w:t>
      </w:r>
      <w:r w:rsidRPr="00D02163">
        <w:rPr>
          <w:szCs w:val="24"/>
          <w:lang w:val="ru-RU"/>
        </w:rPr>
        <w:tab/>
        <w:t>В.В. Марков</w:t>
      </w:r>
    </w:p>
    <w:p w14:paraId="5C320671" w14:textId="28641975" w:rsidR="00D444E5" w:rsidRPr="002F21E4" w:rsidRDefault="00875435" w:rsidP="00EE50D6">
      <w:pPr>
        <w:tabs>
          <w:tab w:val="left" w:pos="7938"/>
        </w:tabs>
        <w:spacing w:line="600" w:lineRule="auto"/>
        <w:jc w:val="both"/>
        <w:rPr>
          <w:szCs w:val="24"/>
          <w:lang w:val="ru-RU"/>
        </w:rPr>
      </w:pPr>
      <w:r w:rsidRPr="002F21E4">
        <w:rPr>
          <w:szCs w:val="24"/>
          <w:lang w:val="ru-RU"/>
        </w:rPr>
        <w:t xml:space="preserve">Начальник </w:t>
      </w:r>
      <w:r w:rsidR="00D0216A" w:rsidRPr="002F21E4">
        <w:rPr>
          <w:szCs w:val="24"/>
          <w:lang w:val="ru-RU"/>
        </w:rPr>
        <w:t>Г</w:t>
      </w:r>
      <w:r w:rsidRPr="002F21E4">
        <w:rPr>
          <w:szCs w:val="24"/>
          <w:lang w:val="ru-RU"/>
        </w:rPr>
        <w:t>Ц</w:t>
      </w:r>
      <w:r w:rsidR="005B11F5" w:rsidRPr="002F21E4">
        <w:rPr>
          <w:szCs w:val="24"/>
          <w:lang w:val="ru-RU"/>
        </w:rPr>
        <w:tab/>
        <w:t>М.И. Козич</w:t>
      </w:r>
    </w:p>
    <w:p w14:paraId="3371CE65" w14:textId="20210A5C" w:rsidR="00D444E5" w:rsidRPr="002F21E4" w:rsidRDefault="00D444E5" w:rsidP="00EE50D6">
      <w:pPr>
        <w:tabs>
          <w:tab w:val="left" w:pos="7938"/>
        </w:tabs>
        <w:spacing w:line="600" w:lineRule="auto"/>
        <w:jc w:val="both"/>
        <w:rPr>
          <w:szCs w:val="24"/>
          <w:lang w:val="ru-RU"/>
        </w:rPr>
      </w:pPr>
      <w:r w:rsidRPr="002F21E4">
        <w:rPr>
          <w:rFonts w:hint="eastAsia"/>
          <w:szCs w:val="24"/>
          <w:lang w:val="ru-RU"/>
        </w:rPr>
        <w:t>Начальник</w:t>
      </w:r>
      <w:r w:rsidRPr="002F21E4">
        <w:rPr>
          <w:szCs w:val="24"/>
          <w:lang w:val="ru-RU"/>
        </w:rPr>
        <w:t xml:space="preserve"> </w:t>
      </w:r>
      <w:r w:rsidR="00D0216A" w:rsidRPr="002F21E4">
        <w:rPr>
          <w:rFonts w:hint="eastAsia"/>
          <w:szCs w:val="24"/>
          <w:lang w:val="ru-RU"/>
        </w:rPr>
        <w:t>участка КИА</w:t>
      </w:r>
      <w:r w:rsidR="005F42BE">
        <w:rPr>
          <w:szCs w:val="24"/>
          <w:lang w:val="ru-RU"/>
        </w:rPr>
        <w:t xml:space="preserve"> ГЦ</w:t>
      </w:r>
      <w:r w:rsidR="005B11F5" w:rsidRPr="002F21E4">
        <w:rPr>
          <w:szCs w:val="24"/>
          <w:lang w:val="ru-RU"/>
        </w:rPr>
        <w:tab/>
      </w:r>
      <w:r w:rsidR="00D0216A" w:rsidRPr="002F21E4">
        <w:rPr>
          <w:szCs w:val="24"/>
          <w:lang w:val="ru-RU"/>
        </w:rPr>
        <w:t>В.Г</w:t>
      </w:r>
      <w:r w:rsidRPr="002F21E4">
        <w:rPr>
          <w:szCs w:val="24"/>
          <w:lang w:val="ru-RU"/>
        </w:rPr>
        <w:t xml:space="preserve">. </w:t>
      </w:r>
      <w:r w:rsidR="00D0216A" w:rsidRPr="002F21E4">
        <w:rPr>
          <w:szCs w:val="24"/>
          <w:lang w:val="ru-RU"/>
        </w:rPr>
        <w:t>Осеев</w:t>
      </w:r>
    </w:p>
    <w:sectPr w:rsidR="00D444E5" w:rsidRPr="002F21E4" w:rsidSect="00224F9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D3C97" w14:textId="77777777" w:rsidR="002E32D9" w:rsidRDefault="002E32D9" w:rsidP="00AE17D3">
      <w:r>
        <w:separator/>
      </w:r>
    </w:p>
  </w:endnote>
  <w:endnote w:type="continuationSeparator" w:id="0">
    <w:p w14:paraId="43F72866" w14:textId="77777777" w:rsidR="002E32D9" w:rsidRDefault="002E32D9" w:rsidP="00AE1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 W3"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1">
    <w:altName w:val="Times New Roman"/>
    <w:panose1 w:val="00000000000000000000"/>
    <w:charset w:val="00"/>
    <w:family w:val="roman"/>
    <w:notTrueType/>
    <w:pitch w:val="default"/>
  </w:font>
  <w:font w:name="F6">
    <w:altName w:val="Times New Roman"/>
    <w:panose1 w:val="00000000000000000000"/>
    <w:charset w:val="00"/>
    <w:family w:val="roman"/>
    <w:notTrueType/>
    <w:pitch w:val="default"/>
  </w:font>
  <w:font w:name="F8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67790" w14:textId="77777777" w:rsidR="002E32D9" w:rsidRDefault="002E32D9" w:rsidP="00AE17D3">
      <w:r>
        <w:separator/>
      </w:r>
    </w:p>
  </w:footnote>
  <w:footnote w:type="continuationSeparator" w:id="0">
    <w:p w14:paraId="5AD17EDC" w14:textId="77777777" w:rsidR="002E32D9" w:rsidRDefault="002E32D9" w:rsidP="00AE17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60C40"/>
    <w:multiLevelType w:val="hybridMultilevel"/>
    <w:tmpl w:val="57B6417C"/>
    <w:lvl w:ilvl="0" w:tplc="8D7AE5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27CBC"/>
    <w:multiLevelType w:val="hybridMultilevel"/>
    <w:tmpl w:val="96245DE2"/>
    <w:lvl w:ilvl="0" w:tplc="2F3C9C68">
      <w:start w:val="1"/>
      <w:numFmt w:val="decimal"/>
      <w:lvlText w:val="1.%1"/>
      <w:lvlJc w:val="left"/>
      <w:pPr>
        <w:ind w:left="1404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2" w15:restartNumberingAfterBreak="0">
    <w:nsid w:val="104A1A1B"/>
    <w:multiLevelType w:val="hybridMultilevel"/>
    <w:tmpl w:val="7FB2678C"/>
    <w:lvl w:ilvl="0" w:tplc="5D82DD1A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A2E32"/>
    <w:multiLevelType w:val="multilevel"/>
    <w:tmpl w:val="3398CB9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24C30104"/>
    <w:multiLevelType w:val="hybridMultilevel"/>
    <w:tmpl w:val="330A8B64"/>
    <w:lvl w:ilvl="0" w:tplc="C4407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5663B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E8B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B4DD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80FB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8AA6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0AEF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3CE4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683E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375EC"/>
    <w:multiLevelType w:val="multilevel"/>
    <w:tmpl w:val="987673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>
      <w:start w:val="3"/>
      <w:numFmt w:val="decimal"/>
      <w:isLgl/>
      <w:lvlText w:val="%1.%2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2E0D77C2"/>
    <w:multiLevelType w:val="multilevel"/>
    <w:tmpl w:val="77DEFFA4"/>
    <w:lvl w:ilvl="0">
      <w:start w:val="2"/>
      <w:numFmt w:val="decimal"/>
      <w:pStyle w:val="AS2"/>
      <w:lvlText w:val="%1."/>
      <w:lvlJc w:val="left"/>
      <w:pPr>
        <w:ind w:left="2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0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48" w:hanging="2160"/>
      </w:pPr>
      <w:rPr>
        <w:rFonts w:hint="default"/>
      </w:rPr>
    </w:lvl>
  </w:abstractNum>
  <w:abstractNum w:abstractNumId="7" w15:restartNumberingAfterBreak="0">
    <w:nsid w:val="387A6F63"/>
    <w:multiLevelType w:val="hybridMultilevel"/>
    <w:tmpl w:val="821865B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01718"/>
    <w:multiLevelType w:val="hybridMultilevel"/>
    <w:tmpl w:val="2F90FCB4"/>
    <w:lvl w:ilvl="0" w:tplc="8D7AE5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470A90"/>
    <w:multiLevelType w:val="hybridMultilevel"/>
    <w:tmpl w:val="EC2A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017BA2"/>
    <w:multiLevelType w:val="multilevel"/>
    <w:tmpl w:val="1D88675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763E677C"/>
    <w:multiLevelType w:val="hybridMultilevel"/>
    <w:tmpl w:val="0C568148"/>
    <w:lvl w:ilvl="0" w:tplc="77E62786">
      <w:start w:val="1"/>
      <w:numFmt w:val="bullet"/>
      <w:pStyle w:val="AS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790FD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F4CC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6AED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0EF6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4C55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B6A7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5419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DC42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7E0046"/>
    <w:multiLevelType w:val="hybridMultilevel"/>
    <w:tmpl w:val="4ED81602"/>
    <w:lvl w:ilvl="0" w:tplc="3230CB1A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3" w15:restartNumberingAfterBreak="0">
    <w:nsid w:val="7F721FA3"/>
    <w:multiLevelType w:val="multilevel"/>
    <w:tmpl w:val="C6A43D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10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13"/>
  </w:num>
  <w:num w:numId="10">
    <w:abstractNumId w:val="7"/>
  </w:num>
  <w:num w:numId="11">
    <w:abstractNumId w:val="9"/>
  </w:num>
  <w:num w:numId="12">
    <w:abstractNumId w:val="2"/>
  </w:num>
  <w:num w:numId="13">
    <w:abstractNumId w:val="12"/>
  </w:num>
  <w:num w:numId="14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49D"/>
    <w:rsid w:val="0000074C"/>
    <w:rsid w:val="00006036"/>
    <w:rsid w:val="00011B76"/>
    <w:rsid w:val="00013584"/>
    <w:rsid w:val="00013C81"/>
    <w:rsid w:val="0001648C"/>
    <w:rsid w:val="00016F46"/>
    <w:rsid w:val="0004186B"/>
    <w:rsid w:val="00043801"/>
    <w:rsid w:val="0004435F"/>
    <w:rsid w:val="00051C67"/>
    <w:rsid w:val="00071207"/>
    <w:rsid w:val="0007592E"/>
    <w:rsid w:val="00085C70"/>
    <w:rsid w:val="00085F95"/>
    <w:rsid w:val="00086FD0"/>
    <w:rsid w:val="00087098"/>
    <w:rsid w:val="00092405"/>
    <w:rsid w:val="000A1F06"/>
    <w:rsid w:val="000A35B8"/>
    <w:rsid w:val="000B2DD3"/>
    <w:rsid w:val="000B6791"/>
    <w:rsid w:val="000C1839"/>
    <w:rsid w:val="000C339A"/>
    <w:rsid w:val="000D4BDF"/>
    <w:rsid w:val="000E22C9"/>
    <w:rsid w:val="000E520D"/>
    <w:rsid w:val="000E7ACF"/>
    <w:rsid w:val="000E7DAE"/>
    <w:rsid w:val="000F0113"/>
    <w:rsid w:val="000F62DE"/>
    <w:rsid w:val="0010495A"/>
    <w:rsid w:val="0010635F"/>
    <w:rsid w:val="001079E0"/>
    <w:rsid w:val="00112706"/>
    <w:rsid w:val="00113D0F"/>
    <w:rsid w:val="00117169"/>
    <w:rsid w:val="00122990"/>
    <w:rsid w:val="00152D98"/>
    <w:rsid w:val="00155D54"/>
    <w:rsid w:val="00157F86"/>
    <w:rsid w:val="001608EF"/>
    <w:rsid w:val="001704B4"/>
    <w:rsid w:val="001763A3"/>
    <w:rsid w:val="001801DC"/>
    <w:rsid w:val="00180543"/>
    <w:rsid w:val="001843A5"/>
    <w:rsid w:val="00186ED4"/>
    <w:rsid w:val="00196C7B"/>
    <w:rsid w:val="001A2615"/>
    <w:rsid w:val="001A4CCE"/>
    <w:rsid w:val="001A737B"/>
    <w:rsid w:val="001B1081"/>
    <w:rsid w:val="001B703C"/>
    <w:rsid w:val="001C2426"/>
    <w:rsid w:val="001C4D3A"/>
    <w:rsid w:val="001D144E"/>
    <w:rsid w:val="001D47ED"/>
    <w:rsid w:val="001E0F38"/>
    <w:rsid w:val="001F0200"/>
    <w:rsid w:val="001F36CE"/>
    <w:rsid w:val="00202A63"/>
    <w:rsid w:val="002030BD"/>
    <w:rsid w:val="00207F2B"/>
    <w:rsid w:val="0021360C"/>
    <w:rsid w:val="00224F94"/>
    <w:rsid w:val="002273FA"/>
    <w:rsid w:val="00233580"/>
    <w:rsid w:val="0024069F"/>
    <w:rsid w:val="0024708E"/>
    <w:rsid w:val="0024741C"/>
    <w:rsid w:val="00252414"/>
    <w:rsid w:val="00256FD3"/>
    <w:rsid w:val="0026556E"/>
    <w:rsid w:val="00267945"/>
    <w:rsid w:val="00267B8D"/>
    <w:rsid w:val="00270E60"/>
    <w:rsid w:val="00271043"/>
    <w:rsid w:val="00275AF1"/>
    <w:rsid w:val="002764D8"/>
    <w:rsid w:val="00276BDA"/>
    <w:rsid w:val="00276E8B"/>
    <w:rsid w:val="00285724"/>
    <w:rsid w:val="00287681"/>
    <w:rsid w:val="00290CE1"/>
    <w:rsid w:val="00290DA9"/>
    <w:rsid w:val="002A38F4"/>
    <w:rsid w:val="002B37BD"/>
    <w:rsid w:val="002C049E"/>
    <w:rsid w:val="002D4812"/>
    <w:rsid w:val="002E129D"/>
    <w:rsid w:val="002E32D9"/>
    <w:rsid w:val="002E48D0"/>
    <w:rsid w:val="002F07B1"/>
    <w:rsid w:val="002F1A3B"/>
    <w:rsid w:val="002F21E4"/>
    <w:rsid w:val="002F5CEF"/>
    <w:rsid w:val="00302E22"/>
    <w:rsid w:val="003032C1"/>
    <w:rsid w:val="00305B6F"/>
    <w:rsid w:val="00310AB5"/>
    <w:rsid w:val="00321527"/>
    <w:rsid w:val="00324AF3"/>
    <w:rsid w:val="00325D9C"/>
    <w:rsid w:val="0033050F"/>
    <w:rsid w:val="00331491"/>
    <w:rsid w:val="00333616"/>
    <w:rsid w:val="00335569"/>
    <w:rsid w:val="00335B86"/>
    <w:rsid w:val="00341B59"/>
    <w:rsid w:val="00346DA2"/>
    <w:rsid w:val="00362184"/>
    <w:rsid w:val="00370CE7"/>
    <w:rsid w:val="00373E94"/>
    <w:rsid w:val="00376819"/>
    <w:rsid w:val="0038018C"/>
    <w:rsid w:val="0038756B"/>
    <w:rsid w:val="003907B1"/>
    <w:rsid w:val="003B046A"/>
    <w:rsid w:val="003B0DF7"/>
    <w:rsid w:val="003B37D5"/>
    <w:rsid w:val="003B3FBC"/>
    <w:rsid w:val="003C6A39"/>
    <w:rsid w:val="003D08BC"/>
    <w:rsid w:val="003D186F"/>
    <w:rsid w:val="003F0DBD"/>
    <w:rsid w:val="003F43B9"/>
    <w:rsid w:val="003F4922"/>
    <w:rsid w:val="003F4F83"/>
    <w:rsid w:val="003F710E"/>
    <w:rsid w:val="0040114D"/>
    <w:rsid w:val="004021F6"/>
    <w:rsid w:val="004071BC"/>
    <w:rsid w:val="00413220"/>
    <w:rsid w:val="004177A8"/>
    <w:rsid w:val="00420511"/>
    <w:rsid w:val="0043180B"/>
    <w:rsid w:val="00431DF1"/>
    <w:rsid w:val="004363FD"/>
    <w:rsid w:val="00441FAF"/>
    <w:rsid w:val="004556DA"/>
    <w:rsid w:val="00460C9E"/>
    <w:rsid w:val="00471C06"/>
    <w:rsid w:val="00472098"/>
    <w:rsid w:val="004731AF"/>
    <w:rsid w:val="00474082"/>
    <w:rsid w:val="00474A61"/>
    <w:rsid w:val="00475687"/>
    <w:rsid w:val="00487720"/>
    <w:rsid w:val="00487EC5"/>
    <w:rsid w:val="00487F2D"/>
    <w:rsid w:val="00490AF2"/>
    <w:rsid w:val="004912CF"/>
    <w:rsid w:val="004924C6"/>
    <w:rsid w:val="00492EA8"/>
    <w:rsid w:val="00495920"/>
    <w:rsid w:val="0049665B"/>
    <w:rsid w:val="004968EF"/>
    <w:rsid w:val="004A176B"/>
    <w:rsid w:val="004A6A4C"/>
    <w:rsid w:val="004B6517"/>
    <w:rsid w:val="004C4FE3"/>
    <w:rsid w:val="004C6077"/>
    <w:rsid w:val="004D2583"/>
    <w:rsid w:val="004D5408"/>
    <w:rsid w:val="004E3FA2"/>
    <w:rsid w:val="004F0C80"/>
    <w:rsid w:val="00515342"/>
    <w:rsid w:val="0052573B"/>
    <w:rsid w:val="0053244E"/>
    <w:rsid w:val="0053564D"/>
    <w:rsid w:val="005366AB"/>
    <w:rsid w:val="0053706C"/>
    <w:rsid w:val="0055173A"/>
    <w:rsid w:val="005523DC"/>
    <w:rsid w:val="005526D1"/>
    <w:rsid w:val="00552E84"/>
    <w:rsid w:val="00566197"/>
    <w:rsid w:val="00567A15"/>
    <w:rsid w:val="005724B9"/>
    <w:rsid w:val="00573DFB"/>
    <w:rsid w:val="005901B3"/>
    <w:rsid w:val="005904B9"/>
    <w:rsid w:val="00590551"/>
    <w:rsid w:val="005952B8"/>
    <w:rsid w:val="005A00E7"/>
    <w:rsid w:val="005A1BAE"/>
    <w:rsid w:val="005A6203"/>
    <w:rsid w:val="005A6BCF"/>
    <w:rsid w:val="005A7B05"/>
    <w:rsid w:val="005B11F5"/>
    <w:rsid w:val="005C2D9D"/>
    <w:rsid w:val="005C7E5A"/>
    <w:rsid w:val="005D08D9"/>
    <w:rsid w:val="005D1221"/>
    <w:rsid w:val="005D728C"/>
    <w:rsid w:val="005E61A6"/>
    <w:rsid w:val="005E787C"/>
    <w:rsid w:val="005F28C6"/>
    <w:rsid w:val="005F42BE"/>
    <w:rsid w:val="005F55A8"/>
    <w:rsid w:val="005F6236"/>
    <w:rsid w:val="005F6C39"/>
    <w:rsid w:val="00601C1B"/>
    <w:rsid w:val="0061061F"/>
    <w:rsid w:val="00611F8D"/>
    <w:rsid w:val="006126A8"/>
    <w:rsid w:val="00620AAE"/>
    <w:rsid w:val="00621D5D"/>
    <w:rsid w:val="00621F76"/>
    <w:rsid w:val="00626B1C"/>
    <w:rsid w:val="00642F3E"/>
    <w:rsid w:val="00642F68"/>
    <w:rsid w:val="0064391C"/>
    <w:rsid w:val="006450AE"/>
    <w:rsid w:val="00647745"/>
    <w:rsid w:val="00652EA2"/>
    <w:rsid w:val="00654517"/>
    <w:rsid w:val="00654B0F"/>
    <w:rsid w:val="006551E9"/>
    <w:rsid w:val="00657EC4"/>
    <w:rsid w:val="00666840"/>
    <w:rsid w:val="00685836"/>
    <w:rsid w:val="00695608"/>
    <w:rsid w:val="00695849"/>
    <w:rsid w:val="00696269"/>
    <w:rsid w:val="006A0479"/>
    <w:rsid w:val="006A618B"/>
    <w:rsid w:val="006B1BFD"/>
    <w:rsid w:val="006B4620"/>
    <w:rsid w:val="006C12CA"/>
    <w:rsid w:val="006C58C3"/>
    <w:rsid w:val="006D3C53"/>
    <w:rsid w:val="006D4836"/>
    <w:rsid w:val="006E2F00"/>
    <w:rsid w:val="006E4730"/>
    <w:rsid w:val="006F40FD"/>
    <w:rsid w:val="006F6D31"/>
    <w:rsid w:val="00702F36"/>
    <w:rsid w:val="00712EE7"/>
    <w:rsid w:val="00724774"/>
    <w:rsid w:val="007272A9"/>
    <w:rsid w:val="00730176"/>
    <w:rsid w:val="007367F6"/>
    <w:rsid w:val="007446AC"/>
    <w:rsid w:val="00744F47"/>
    <w:rsid w:val="00754755"/>
    <w:rsid w:val="007563A9"/>
    <w:rsid w:val="00757200"/>
    <w:rsid w:val="007629B7"/>
    <w:rsid w:val="0076592C"/>
    <w:rsid w:val="00772847"/>
    <w:rsid w:val="00782CCD"/>
    <w:rsid w:val="00785D32"/>
    <w:rsid w:val="00793201"/>
    <w:rsid w:val="00795B37"/>
    <w:rsid w:val="00797C75"/>
    <w:rsid w:val="007A7131"/>
    <w:rsid w:val="007B1A03"/>
    <w:rsid w:val="007B36FE"/>
    <w:rsid w:val="007C1988"/>
    <w:rsid w:val="007D0AFB"/>
    <w:rsid w:val="007D20C5"/>
    <w:rsid w:val="007D3375"/>
    <w:rsid w:val="007D6E36"/>
    <w:rsid w:val="007E1365"/>
    <w:rsid w:val="007E7264"/>
    <w:rsid w:val="007E7EB2"/>
    <w:rsid w:val="0080161E"/>
    <w:rsid w:val="0080187C"/>
    <w:rsid w:val="0081769A"/>
    <w:rsid w:val="0082217F"/>
    <w:rsid w:val="0082295A"/>
    <w:rsid w:val="008243A6"/>
    <w:rsid w:val="0082508C"/>
    <w:rsid w:val="008302D9"/>
    <w:rsid w:val="00830F22"/>
    <w:rsid w:val="0083601A"/>
    <w:rsid w:val="00840C0A"/>
    <w:rsid w:val="00847419"/>
    <w:rsid w:val="00855882"/>
    <w:rsid w:val="00866200"/>
    <w:rsid w:val="00866A51"/>
    <w:rsid w:val="008670DB"/>
    <w:rsid w:val="00875435"/>
    <w:rsid w:val="00875F60"/>
    <w:rsid w:val="00883869"/>
    <w:rsid w:val="00895797"/>
    <w:rsid w:val="00895FF1"/>
    <w:rsid w:val="008A042A"/>
    <w:rsid w:val="008A3CFB"/>
    <w:rsid w:val="008B0E4A"/>
    <w:rsid w:val="008B7611"/>
    <w:rsid w:val="008C5709"/>
    <w:rsid w:val="008D0AAA"/>
    <w:rsid w:val="008D0EE0"/>
    <w:rsid w:val="008D2116"/>
    <w:rsid w:val="008E59CB"/>
    <w:rsid w:val="008E6DEA"/>
    <w:rsid w:val="008F2525"/>
    <w:rsid w:val="008F4055"/>
    <w:rsid w:val="008F5D2F"/>
    <w:rsid w:val="008F769F"/>
    <w:rsid w:val="008F7BDD"/>
    <w:rsid w:val="00902506"/>
    <w:rsid w:val="00914109"/>
    <w:rsid w:val="009203EF"/>
    <w:rsid w:val="00922518"/>
    <w:rsid w:val="009240C3"/>
    <w:rsid w:val="009278B4"/>
    <w:rsid w:val="00935636"/>
    <w:rsid w:val="0093759E"/>
    <w:rsid w:val="00947697"/>
    <w:rsid w:val="0095393D"/>
    <w:rsid w:val="00961A83"/>
    <w:rsid w:val="00962948"/>
    <w:rsid w:val="00962CA9"/>
    <w:rsid w:val="00965873"/>
    <w:rsid w:val="00965F53"/>
    <w:rsid w:val="00972089"/>
    <w:rsid w:val="00973C9B"/>
    <w:rsid w:val="009740A4"/>
    <w:rsid w:val="00976BEB"/>
    <w:rsid w:val="00981109"/>
    <w:rsid w:val="0098368E"/>
    <w:rsid w:val="0099067F"/>
    <w:rsid w:val="009935D8"/>
    <w:rsid w:val="009A6190"/>
    <w:rsid w:val="009A6311"/>
    <w:rsid w:val="009A7CFA"/>
    <w:rsid w:val="009B17D6"/>
    <w:rsid w:val="009B31FC"/>
    <w:rsid w:val="009B48AE"/>
    <w:rsid w:val="009C1280"/>
    <w:rsid w:val="009E19D5"/>
    <w:rsid w:val="009E4F73"/>
    <w:rsid w:val="009F1A80"/>
    <w:rsid w:val="009F683B"/>
    <w:rsid w:val="00A01B6D"/>
    <w:rsid w:val="00A0212A"/>
    <w:rsid w:val="00A02ABE"/>
    <w:rsid w:val="00A042D0"/>
    <w:rsid w:val="00A0507E"/>
    <w:rsid w:val="00A07D4F"/>
    <w:rsid w:val="00A1247B"/>
    <w:rsid w:val="00A17D9B"/>
    <w:rsid w:val="00A2141D"/>
    <w:rsid w:val="00A22E99"/>
    <w:rsid w:val="00A452BB"/>
    <w:rsid w:val="00A47C7C"/>
    <w:rsid w:val="00A53E0F"/>
    <w:rsid w:val="00A571AE"/>
    <w:rsid w:val="00A6190F"/>
    <w:rsid w:val="00A663E4"/>
    <w:rsid w:val="00A66E52"/>
    <w:rsid w:val="00A834C7"/>
    <w:rsid w:val="00A90285"/>
    <w:rsid w:val="00A90417"/>
    <w:rsid w:val="00A91724"/>
    <w:rsid w:val="00A94133"/>
    <w:rsid w:val="00AA0F19"/>
    <w:rsid w:val="00AA48DE"/>
    <w:rsid w:val="00AA4B06"/>
    <w:rsid w:val="00AB1773"/>
    <w:rsid w:val="00AB27EB"/>
    <w:rsid w:val="00AB548D"/>
    <w:rsid w:val="00AB5F81"/>
    <w:rsid w:val="00AB6051"/>
    <w:rsid w:val="00AB666B"/>
    <w:rsid w:val="00AB7F10"/>
    <w:rsid w:val="00AC0A24"/>
    <w:rsid w:val="00AC3788"/>
    <w:rsid w:val="00AC5FC6"/>
    <w:rsid w:val="00AD2443"/>
    <w:rsid w:val="00AD5BF4"/>
    <w:rsid w:val="00AE060A"/>
    <w:rsid w:val="00AE17D3"/>
    <w:rsid w:val="00AE2BFD"/>
    <w:rsid w:val="00AE2D78"/>
    <w:rsid w:val="00AE4C6A"/>
    <w:rsid w:val="00AE5E19"/>
    <w:rsid w:val="00AF442B"/>
    <w:rsid w:val="00AF518D"/>
    <w:rsid w:val="00AF7AA2"/>
    <w:rsid w:val="00B01439"/>
    <w:rsid w:val="00B06529"/>
    <w:rsid w:val="00B07922"/>
    <w:rsid w:val="00B111D2"/>
    <w:rsid w:val="00B12677"/>
    <w:rsid w:val="00B159FE"/>
    <w:rsid w:val="00B21CC7"/>
    <w:rsid w:val="00B30F30"/>
    <w:rsid w:val="00B378C5"/>
    <w:rsid w:val="00B402F9"/>
    <w:rsid w:val="00B42405"/>
    <w:rsid w:val="00B443CA"/>
    <w:rsid w:val="00B44896"/>
    <w:rsid w:val="00B50565"/>
    <w:rsid w:val="00B50BE0"/>
    <w:rsid w:val="00B518B3"/>
    <w:rsid w:val="00B5229E"/>
    <w:rsid w:val="00B57F4F"/>
    <w:rsid w:val="00B62C90"/>
    <w:rsid w:val="00B668E1"/>
    <w:rsid w:val="00B72986"/>
    <w:rsid w:val="00B739D9"/>
    <w:rsid w:val="00B77300"/>
    <w:rsid w:val="00B811D5"/>
    <w:rsid w:val="00B83089"/>
    <w:rsid w:val="00B8351A"/>
    <w:rsid w:val="00B9013A"/>
    <w:rsid w:val="00B94493"/>
    <w:rsid w:val="00BA3EB9"/>
    <w:rsid w:val="00BB76C7"/>
    <w:rsid w:val="00BC109A"/>
    <w:rsid w:val="00BD3CD8"/>
    <w:rsid w:val="00BD5FBB"/>
    <w:rsid w:val="00BD64A2"/>
    <w:rsid w:val="00BD76F3"/>
    <w:rsid w:val="00BD7ABD"/>
    <w:rsid w:val="00BE286A"/>
    <w:rsid w:val="00BE4B46"/>
    <w:rsid w:val="00BE66CB"/>
    <w:rsid w:val="00BF1A99"/>
    <w:rsid w:val="00C018BC"/>
    <w:rsid w:val="00C132AC"/>
    <w:rsid w:val="00C1633A"/>
    <w:rsid w:val="00C16688"/>
    <w:rsid w:val="00C2316A"/>
    <w:rsid w:val="00C3770D"/>
    <w:rsid w:val="00C45EFB"/>
    <w:rsid w:val="00C467C5"/>
    <w:rsid w:val="00C50045"/>
    <w:rsid w:val="00C532CF"/>
    <w:rsid w:val="00C54417"/>
    <w:rsid w:val="00C54736"/>
    <w:rsid w:val="00C60D7A"/>
    <w:rsid w:val="00C61035"/>
    <w:rsid w:val="00C63654"/>
    <w:rsid w:val="00C66F01"/>
    <w:rsid w:val="00C67924"/>
    <w:rsid w:val="00C75595"/>
    <w:rsid w:val="00C81949"/>
    <w:rsid w:val="00C81E2F"/>
    <w:rsid w:val="00C81F23"/>
    <w:rsid w:val="00C843E0"/>
    <w:rsid w:val="00C916D9"/>
    <w:rsid w:val="00C926B1"/>
    <w:rsid w:val="00C946A6"/>
    <w:rsid w:val="00C97A83"/>
    <w:rsid w:val="00C97CA5"/>
    <w:rsid w:val="00CA4C06"/>
    <w:rsid w:val="00CB31A8"/>
    <w:rsid w:val="00CB49DA"/>
    <w:rsid w:val="00CB6437"/>
    <w:rsid w:val="00CC02A3"/>
    <w:rsid w:val="00CC1E89"/>
    <w:rsid w:val="00CD0CBF"/>
    <w:rsid w:val="00CD5942"/>
    <w:rsid w:val="00CE43C5"/>
    <w:rsid w:val="00CE507C"/>
    <w:rsid w:val="00CE5B39"/>
    <w:rsid w:val="00CE63A2"/>
    <w:rsid w:val="00CF44B8"/>
    <w:rsid w:val="00D02163"/>
    <w:rsid w:val="00D0216A"/>
    <w:rsid w:val="00D037A9"/>
    <w:rsid w:val="00D04196"/>
    <w:rsid w:val="00D06A6A"/>
    <w:rsid w:val="00D070BD"/>
    <w:rsid w:val="00D13933"/>
    <w:rsid w:val="00D1419A"/>
    <w:rsid w:val="00D213FA"/>
    <w:rsid w:val="00D24807"/>
    <w:rsid w:val="00D36AFD"/>
    <w:rsid w:val="00D4199E"/>
    <w:rsid w:val="00D444E5"/>
    <w:rsid w:val="00D5382F"/>
    <w:rsid w:val="00D66815"/>
    <w:rsid w:val="00D66CA4"/>
    <w:rsid w:val="00D7649D"/>
    <w:rsid w:val="00D7655F"/>
    <w:rsid w:val="00D773DE"/>
    <w:rsid w:val="00D80386"/>
    <w:rsid w:val="00D85AED"/>
    <w:rsid w:val="00D9004B"/>
    <w:rsid w:val="00DA18F6"/>
    <w:rsid w:val="00DA1D7B"/>
    <w:rsid w:val="00DA2D88"/>
    <w:rsid w:val="00DB36BE"/>
    <w:rsid w:val="00DB5DC9"/>
    <w:rsid w:val="00DC0C39"/>
    <w:rsid w:val="00DC15B8"/>
    <w:rsid w:val="00DC1B51"/>
    <w:rsid w:val="00DC4EFB"/>
    <w:rsid w:val="00DD2607"/>
    <w:rsid w:val="00DE03D5"/>
    <w:rsid w:val="00DE571F"/>
    <w:rsid w:val="00DF173E"/>
    <w:rsid w:val="00DF5493"/>
    <w:rsid w:val="00E0026E"/>
    <w:rsid w:val="00E01AA4"/>
    <w:rsid w:val="00E01CD5"/>
    <w:rsid w:val="00E10688"/>
    <w:rsid w:val="00E112D0"/>
    <w:rsid w:val="00E12411"/>
    <w:rsid w:val="00E206CD"/>
    <w:rsid w:val="00E23B50"/>
    <w:rsid w:val="00E249BB"/>
    <w:rsid w:val="00E26771"/>
    <w:rsid w:val="00E279A4"/>
    <w:rsid w:val="00E307EE"/>
    <w:rsid w:val="00E41C94"/>
    <w:rsid w:val="00E54E9F"/>
    <w:rsid w:val="00E57044"/>
    <w:rsid w:val="00E63A19"/>
    <w:rsid w:val="00E63F2B"/>
    <w:rsid w:val="00E73667"/>
    <w:rsid w:val="00E73846"/>
    <w:rsid w:val="00E74E40"/>
    <w:rsid w:val="00E74F21"/>
    <w:rsid w:val="00E808A7"/>
    <w:rsid w:val="00E83B7A"/>
    <w:rsid w:val="00EA0BD7"/>
    <w:rsid w:val="00EA2B0A"/>
    <w:rsid w:val="00EA4254"/>
    <w:rsid w:val="00EC1B48"/>
    <w:rsid w:val="00EC758B"/>
    <w:rsid w:val="00ED28E8"/>
    <w:rsid w:val="00ED2B6D"/>
    <w:rsid w:val="00ED72A2"/>
    <w:rsid w:val="00EE241A"/>
    <w:rsid w:val="00EE50D6"/>
    <w:rsid w:val="00EE6515"/>
    <w:rsid w:val="00EE6A26"/>
    <w:rsid w:val="00EF46C2"/>
    <w:rsid w:val="00EF6AD5"/>
    <w:rsid w:val="00EF7537"/>
    <w:rsid w:val="00F0003F"/>
    <w:rsid w:val="00F05C56"/>
    <w:rsid w:val="00F11D61"/>
    <w:rsid w:val="00F11EA5"/>
    <w:rsid w:val="00F14500"/>
    <w:rsid w:val="00F23070"/>
    <w:rsid w:val="00F32747"/>
    <w:rsid w:val="00F3282B"/>
    <w:rsid w:val="00F356FE"/>
    <w:rsid w:val="00F47657"/>
    <w:rsid w:val="00F55964"/>
    <w:rsid w:val="00F60F86"/>
    <w:rsid w:val="00F61F28"/>
    <w:rsid w:val="00F629B2"/>
    <w:rsid w:val="00F67640"/>
    <w:rsid w:val="00F71088"/>
    <w:rsid w:val="00F720E4"/>
    <w:rsid w:val="00F7407A"/>
    <w:rsid w:val="00F8084C"/>
    <w:rsid w:val="00F85053"/>
    <w:rsid w:val="00F8541C"/>
    <w:rsid w:val="00F87B4C"/>
    <w:rsid w:val="00F906CA"/>
    <w:rsid w:val="00F91CC7"/>
    <w:rsid w:val="00F94FFA"/>
    <w:rsid w:val="00FA0A3D"/>
    <w:rsid w:val="00FA6C58"/>
    <w:rsid w:val="00FB2F74"/>
    <w:rsid w:val="00FB55AF"/>
    <w:rsid w:val="00FC00C7"/>
    <w:rsid w:val="00FC0893"/>
    <w:rsid w:val="00FC360E"/>
    <w:rsid w:val="00FD0EC7"/>
    <w:rsid w:val="00FD4D44"/>
    <w:rsid w:val="00FF0AC9"/>
    <w:rsid w:val="00FF1F18"/>
    <w:rsid w:val="00FF4CFF"/>
    <w:rsid w:val="00FF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8CE29"/>
  <w15:docId w15:val="{95A26933-7857-4706-A808-65B98F086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0CE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lang w:val="en-US"/>
    </w:rPr>
  </w:style>
  <w:style w:type="paragraph" w:styleId="1">
    <w:name w:val="heading 1"/>
    <w:aliases w:val="Раздел"/>
    <w:basedOn w:val="a"/>
    <w:next w:val="a"/>
    <w:link w:val="10"/>
    <w:qFormat/>
    <w:rsid w:val="00EF46C2"/>
    <w:pPr>
      <w:keepNext/>
      <w:widowControl w:val="0"/>
      <w:overflowPunct/>
      <w:spacing w:line="220" w:lineRule="auto"/>
      <w:ind w:right="-8"/>
      <w:jc w:val="center"/>
      <w:textAlignment w:val="auto"/>
      <w:outlineLvl w:val="0"/>
    </w:pPr>
    <w:rPr>
      <w:b/>
      <w:bCs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141D"/>
    <w:pPr>
      <w:jc w:val="both"/>
    </w:pPr>
    <w:rPr>
      <w:sz w:val="28"/>
      <w:lang w:val="ru-RU"/>
    </w:rPr>
  </w:style>
  <w:style w:type="character" w:customStyle="1" w:styleId="a4">
    <w:name w:val="Основной текст Знак"/>
    <w:link w:val="a3"/>
    <w:rsid w:val="00A214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A2141D"/>
    <w:pPr>
      <w:overflowPunct/>
      <w:autoSpaceDE/>
      <w:autoSpaceDN/>
      <w:adjustRightInd/>
      <w:ind w:left="720"/>
      <w:contextualSpacing/>
      <w:textAlignment w:val="auto"/>
    </w:pPr>
    <w:rPr>
      <w:lang w:val="ru-RU"/>
    </w:rPr>
  </w:style>
  <w:style w:type="paragraph" w:customStyle="1" w:styleId="ConsNormal">
    <w:name w:val="ConsNormal"/>
    <w:rsid w:val="00A2141D"/>
    <w:pPr>
      <w:autoSpaceDE w:val="0"/>
      <w:autoSpaceDN w:val="0"/>
      <w:adjustRightInd w:val="0"/>
      <w:ind w:right="19772" w:firstLine="720"/>
    </w:pPr>
    <w:rPr>
      <w:rFonts w:ascii="Arial" w:eastAsia="MS Mincho" w:hAnsi="Arial" w:cs="Arial"/>
      <w:lang w:eastAsia="ja-JP"/>
    </w:rPr>
  </w:style>
  <w:style w:type="paragraph" w:customStyle="1" w:styleId="11">
    <w:name w:val="Обычный1"/>
    <w:rsid w:val="00A2141D"/>
    <w:rPr>
      <w:rFonts w:ascii="Times New Roman" w:eastAsia="ヒラギノ角ゴ Pro W3" w:hAnsi="Times New Roman"/>
      <w:color w:val="000000"/>
      <w:sz w:val="24"/>
    </w:rPr>
  </w:style>
  <w:style w:type="paragraph" w:styleId="a7">
    <w:name w:val="No Spacing"/>
    <w:uiPriority w:val="1"/>
    <w:qFormat/>
    <w:rsid w:val="00A2141D"/>
    <w:rPr>
      <w:rFonts w:ascii="Times New Roman" w:eastAsia="Times New Roman" w:hAnsi="Times New Roman"/>
      <w:sz w:val="24"/>
    </w:rPr>
  </w:style>
  <w:style w:type="paragraph" w:customStyle="1" w:styleId="AS0">
    <w:name w:val="AS_Текст"/>
    <w:basedOn w:val="a"/>
    <w:link w:val="AS1"/>
    <w:qFormat/>
    <w:rsid w:val="00CC1E89"/>
    <w:pPr>
      <w:overflowPunct/>
      <w:autoSpaceDE/>
      <w:autoSpaceDN/>
      <w:adjustRightInd/>
      <w:spacing w:line="288" w:lineRule="auto"/>
      <w:ind w:firstLine="720"/>
      <w:contextualSpacing/>
      <w:jc w:val="both"/>
      <w:textAlignment w:val="auto"/>
    </w:pPr>
    <w:rPr>
      <w:szCs w:val="28"/>
      <w:lang w:val="ru-RU"/>
    </w:rPr>
  </w:style>
  <w:style w:type="paragraph" w:customStyle="1" w:styleId="AS10">
    <w:name w:val="AS_Заголовок_1"/>
    <w:next w:val="AS0"/>
    <w:link w:val="AS11"/>
    <w:autoRedefine/>
    <w:qFormat/>
    <w:rsid w:val="005F42BE"/>
    <w:pPr>
      <w:spacing w:before="120" w:after="120" w:line="276" w:lineRule="auto"/>
      <w:jc w:val="center"/>
      <w:outlineLvl w:val="0"/>
    </w:pPr>
    <w:rPr>
      <w:rFonts w:ascii="Times New Roman" w:eastAsia="Times New Roman" w:hAnsi="Times New Roman"/>
      <w:caps/>
      <w:sz w:val="24"/>
      <w:szCs w:val="24"/>
    </w:rPr>
  </w:style>
  <w:style w:type="character" w:customStyle="1" w:styleId="AS1">
    <w:name w:val="AS_Текст Знак"/>
    <w:link w:val="AS0"/>
    <w:rsid w:val="00CC1E89"/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AS11">
    <w:name w:val="AS_Заголовок_1 Знак"/>
    <w:link w:val="AS10"/>
    <w:rsid w:val="005F42BE"/>
    <w:rPr>
      <w:rFonts w:ascii="Times New Roman" w:eastAsia="Times New Roman" w:hAnsi="Times New Roman"/>
      <w:caps/>
      <w:sz w:val="24"/>
      <w:szCs w:val="24"/>
    </w:rPr>
  </w:style>
  <w:style w:type="paragraph" w:customStyle="1" w:styleId="AS2">
    <w:name w:val="AS_Заголовок_2"/>
    <w:next w:val="AS0"/>
    <w:link w:val="AS20"/>
    <w:autoRedefine/>
    <w:qFormat/>
    <w:rsid w:val="008D0EE0"/>
    <w:pPr>
      <w:keepNext/>
      <w:numPr>
        <w:numId w:val="2"/>
      </w:numPr>
      <w:spacing w:before="240"/>
      <w:outlineLvl w:val="1"/>
    </w:pPr>
    <w:rPr>
      <w:rFonts w:ascii="Times New Roman" w:eastAsia="Times New Roman" w:hAnsi="Times New Roman"/>
      <w:b/>
      <w:sz w:val="28"/>
      <w:szCs w:val="28"/>
    </w:rPr>
  </w:style>
  <w:style w:type="character" w:customStyle="1" w:styleId="AS20">
    <w:name w:val="AS_Заголовок_2 Знак"/>
    <w:link w:val="AS2"/>
    <w:rsid w:val="008D0EE0"/>
    <w:rPr>
      <w:rFonts w:ascii="Times New Roman" w:eastAsia="Times New Roman" w:hAnsi="Times New Roman"/>
      <w:b/>
      <w:sz w:val="28"/>
      <w:szCs w:val="28"/>
    </w:rPr>
  </w:style>
  <w:style w:type="paragraph" w:customStyle="1" w:styleId="AS">
    <w:name w:val="AS_Список_Деф"/>
    <w:basedOn w:val="AS0"/>
    <w:link w:val="AS3"/>
    <w:qFormat/>
    <w:rsid w:val="00CC1E89"/>
    <w:pPr>
      <w:numPr>
        <w:numId w:val="1"/>
      </w:numPr>
    </w:pPr>
  </w:style>
  <w:style w:type="character" w:customStyle="1" w:styleId="AS3">
    <w:name w:val="AS_Список_Деф Знак"/>
    <w:link w:val="AS"/>
    <w:rsid w:val="00CC1E89"/>
    <w:rPr>
      <w:rFonts w:ascii="Times New Roman" w:eastAsia="Times New Roman" w:hAnsi="Times New Roman"/>
      <w:sz w:val="24"/>
      <w:szCs w:val="28"/>
    </w:rPr>
  </w:style>
  <w:style w:type="paragraph" w:customStyle="1" w:styleId="Style31">
    <w:name w:val="Style31"/>
    <w:basedOn w:val="a"/>
    <w:uiPriority w:val="99"/>
    <w:rsid w:val="00CC1E89"/>
    <w:pPr>
      <w:widowControl w:val="0"/>
      <w:overflowPunct/>
      <w:spacing w:line="418" w:lineRule="exact"/>
      <w:ind w:firstLine="684"/>
      <w:jc w:val="both"/>
      <w:textAlignment w:val="auto"/>
    </w:pPr>
    <w:rPr>
      <w:szCs w:val="24"/>
      <w:lang w:val="ru-RU"/>
    </w:rPr>
  </w:style>
  <w:style w:type="paragraph" w:customStyle="1" w:styleId="Style32">
    <w:name w:val="Style32"/>
    <w:basedOn w:val="a"/>
    <w:uiPriority w:val="99"/>
    <w:rsid w:val="00CC1E89"/>
    <w:pPr>
      <w:widowControl w:val="0"/>
      <w:overflowPunct/>
      <w:textAlignment w:val="auto"/>
    </w:pPr>
    <w:rPr>
      <w:szCs w:val="24"/>
      <w:lang w:val="ru-RU"/>
    </w:rPr>
  </w:style>
  <w:style w:type="character" w:customStyle="1" w:styleId="FontStyle55">
    <w:name w:val="Font Style55"/>
    <w:uiPriority w:val="99"/>
    <w:rsid w:val="00CC1E89"/>
    <w:rPr>
      <w:rFonts w:ascii="Times New Roman" w:hAnsi="Times New Roman" w:cs="Times New Roman"/>
      <w:sz w:val="20"/>
      <w:szCs w:val="20"/>
    </w:rPr>
  </w:style>
  <w:style w:type="paragraph" w:customStyle="1" w:styleId="Style23">
    <w:name w:val="Style23"/>
    <w:basedOn w:val="a"/>
    <w:uiPriority w:val="99"/>
    <w:rsid w:val="00CC1E89"/>
    <w:pPr>
      <w:widowControl w:val="0"/>
      <w:overflowPunct/>
      <w:spacing w:line="263" w:lineRule="exact"/>
      <w:textAlignment w:val="auto"/>
    </w:pPr>
    <w:rPr>
      <w:szCs w:val="24"/>
      <w:lang w:val="ru-RU"/>
    </w:rPr>
  </w:style>
  <w:style w:type="character" w:customStyle="1" w:styleId="FontStyle54">
    <w:name w:val="Font Style54"/>
    <w:uiPriority w:val="99"/>
    <w:rsid w:val="00CC1E89"/>
    <w:rPr>
      <w:rFonts w:ascii="Times New Roman" w:hAnsi="Times New Roman" w:cs="Times New Roman"/>
      <w:b/>
      <w:bCs/>
      <w:sz w:val="20"/>
      <w:szCs w:val="20"/>
    </w:rPr>
  </w:style>
  <w:style w:type="paragraph" w:customStyle="1" w:styleId="ConsNonformat">
    <w:name w:val="ConsNonformat"/>
    <w:rsid w:val="007E7264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Default">
    <w:name w:val="Default"/>
    <w:rsid w:val="00085F9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085F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085F95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a">
    <w:name w:val="header"/>
    <w:basedOn w:val="a"/>
    <w:link w:val="ab"/>
    <w:uiPriority w:val="99"/>
    <w:unhideWhenUsed/>
    <w:rsid w:val="00AE17D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AE17D3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ac">
    <w:name w:val="footer"/>
    <w:basedOn w:val="a"/>
    <w:link w:val="ad"/>
    <w:uiPriority w:val="99"/>
    <w:unhideWhenUsed/>
    <w:rsid w:val="00AE17D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AE17D3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ae">
    <w:name w:val="Subtitle"/>
    <w:basedOn w:val="a"/>
    <w:link w:val="af"/>
    <w:qFormat/>
    <w:rsid w:val="00122990"/>
    <w:pPr>
      <w:overflowPunct/>
      <w:autoSpaceDE/>
      <w:autoSpaceDN/>
      <w:adjustRightInd/>
      <w:spacing w:after="60"/>
      <w:jc w:val="center"/>
      <w:textAlignment w:val="auto"/>
      <w:outlineLvl w:val="1"/>
    </w:pPr>
    <w:rPr>
      <w:rFonts w:ascii="Arial" w:hAnsi="Arial"/>
      <w:lang w:val="ru-RU"/>
    </w:rPr>
  </w:style>
  <w:style w:type="character" w:customStyle="1" w:styleId="af">
    <w:name w:val="Подзаголовок Знак"/>
    <w:link w:val="ae"/>
    <w:rsid w:val="00122990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fontstyle01">
    <w:name w:val="fontstyle01"/>
    <w:rsid w:val="00373E9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E83B7A"/>
    <w:rPr>
      <w:rFonts w:ascii="F1" w:hAnsi="F1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E83B7A"/>
    <w:rPr>
      <w:rFonts w:ascii="F6" w:hAnsi="F6" w:hint="default"/>
      <w:b w:val="0"/>
      <w:bCs w:val="0"/>
      <w:i/>
      <w:iCs/>
      <w:color w:val="000000"/>
      <w:sz w:val="28"/>
      <w:szCs w:val="28"/>
    </w:rPr>
  </w:style>
  <w:style w:type="character" w:customStyle="1" w:styleId="fontstyle41">
    <w:name w:val="fontstyle41"/>
    <w:basedOn w:val="a0"/>
    <w:rsid w:val="00E83B7A"/>
    <w:rPr>
      <w:rFonts w:ascii="F8" w:hAnsi="F8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0">
    <w:name w:val="Заголовок 1 Знак"/>
    <w:aliases w:val="Раздел Знак"/>
    <w:basedOn w:val="a0"/>
    <w:link w:val="1"/>
    <w:rsid w:val="00EF46C2"/>
    <w:rPr>
      <w:rFonts w:ascii="Times New Roman" w:eastAsia="Times New Roman" w:hAnsi="Times New Roman"/>
      <w:b/>
      <w:bCs/>
      <w:sz w:val="24"/>
      <w:szCs w:val="22"/>
    </w:rPr>
  </w:style>
  <w:style w:type="character" w:customStyle="1" w:styleId="a6">
    <w:name w:val="Абзац списка Знак"/>
    <w:link w:val="a5"/>
    <w:uiPriority w:val="34"/>
    <w:locked/>
    <w:rsid w:val="008302D9"/>
    <w:rPr>
      <w:rFonts w:ascii="Times New Roman" w:eastAsia="Times New Roman" w:hAnsi="Times New Roman"/>
      <w:sz w:val="24"/>
    </w:rPr>
  </w:style>
  <w:style w:type="character" w:customStyle="1" w:styleId="match">
    <w:name w:val="match"/>
    <w:rsid w:val="00830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3357D-B67C-4B2B-A4E3-8DB9D802E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1206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КГЭС</Company>
  <LinksUpToDate>false</LinksUpToDate>
  <CharactersWithSpaces>8065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Иванович Прохоров</dc:creator>
  <cp:keywords/>
  <dc:description/>
  <cp:lastModifiedBy>Abaulin Konstantin</cp:lastModifiedBy>
  <cp:revision>5</cp:revision>
  <cp:lastPrinted>2021-12-06T05:02:00Z</cp:lastPrinted>
  <dcterms:created xsi:type="dcterms:W3CDTF">2023-07-25T01:21:00Z</dcterms:created>
  <dcterms:modified xsi:type="dcterms:W3CDTF">2023-07-26T00:59:00Z</dcterms:modified>
</cp:coreProperties>
</file>